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30E" w:rsidRDefault="00A7530E" w:rsidP="00A7530E">
      <w:pPr>
        <w:jc w:val="center"/>
        <w:rPr>
          <w:rStyle w:val="text"/>
        </w:rPr>
      </w:pPr>
      <w:bookmarkStart w:id="0" w:name="_GoBack"/>
      <w:bookmarkEnd w:id="0"/>
      <w:r>
        <w:rPr>
          <w:rStyle w:val="text"/>
        </w:rPr>
        <w:t>DIỄN TẬP PHƯƠNG ÁN PHÒNG CHÁY CHỮA CHÁY VÀ CỨU NẠN CỨU HỘ</w:t>
      </w:r>
    </w:p>
    <w:p w:rsidR="00A7530E" w:rsidRDefault="00A7530E" w:rsidP="00A7530E">
      <w:pPr>
        <w:jc w:val="center"/>
        <w:rPr>
          <w:rStyle w:val="text"/>
        </w:rPr>
      </w:pPr>
      <w:r>
        <w:rPr>
          <w:rStyle w:val="text"/>
        </w:rPr>
        <w:t>TẠI PHƯỜNG PHÚ NHUẬN</w:t>
      </w:r>
    </w:p>
    <w:p w:rsidR="00A7530E" w:rsidRDefault="00A7530E" w:rsidP="00A7530E">
      <w:pPr>
        <w:jc w:val="center"/>
        <w:rPr>
          <w:rStyle w:val="text"/>
        </w:rPr>
      </w:pPr>
    </w:p>
    <w:p w:rsidR="00A7530E" w:rsidRDefault="00A7530E" w:rsidP="00A7530E">
      <w:pPr>
        <w:jc w:val="both"/>
        <w:rPr>
          <w:rStyle w:val="text"/>
        </w:rPr>
      </w:pPr>
    </w:p>
    <w:p w:rsidR="00A7530E" w:rsidRDefault="00A7530E" w:rsidP="00A7530E">
      <w:pPr>
        <w:jc w:val="both"/>
        <w:rPr>
          <w:rStyle w:val="text"/>
        </w:rPr>
      </w:pPr>
      <w:r>
        <w:rPr>
          <w:rStyle w:val="text"/>
        </w:rPr>
        <w:tab/>
        <w:t>Tối ngày 10 tháng 9 năm 2023, đồng loạt cùng với các địa phương trên địa bàn tỉnh Thừa Thiên Huế, UBND phường Phú Nhuận tổ chức diễn tập phương án phòng cháy chữa cháy và cứu hộ cứu nạn, tại tổ liên gia an toàn phòng cháy chữa cháy số 2, tại tổ dân phố 5, phường Phú Nhuận, thành phố Huế.</w:t>
      </w:r>
    </w:p>
    <w:p w:rsidR="00A7530E" w:rsidRDefault="00A7530E" w:rsidP="00A7530E">
      <w:pPr>
        <w:jc w:val="both"/>
        <w:rPr>
          <w:rStyle w:val="text"/>
        </w:rPr>
      </w:pPr>
      <w:r>
        <w:rPr>
          <w:rStyle w:val="text"/>
        </w:rPr>
        <w:tab/>
        <w:t xml:space="preserve"> Tham dự buổi diễn tập gồm các đồng chí: Thượng tá Phan Thanh Phong, Trưởng phòng PC07, Công an tỉnh Thừa Thiên Huế cùng các đồng chí lãnh đạo Công an thành phố Huế. Đồng chí Trần Song, UVTV Thành ủy, Phó Chủ tịch Thường trực UBND TP. Huế-Trưởng BCĐ phòng cháy chữa cháy và cứu nạn cứu hộ Thành phố. Đồng chí Lê Thị Thanh Bình, UVTV Thành ủy - PCT HĐND TP Huế cùng có các đồng chí lãnh đạo địa phương, các đồng chí lãnh đạo UBND, Công an các phường trên địa bàn TP. Huế cùng với các đồng chí Lãnh đạo tại địa phương và trưởng các đoàn thể chính trị và các Tổ trưởng Tổ đân phố, các tổ liên gia, các hộ dân tại tổ dân phố 5 phường Phú nhuận Tổ liên gia an toàn phòng cháy chữa cháy tại tuyến đường Nguyễn Thị Minh Khai, tổ dân phố 5 phường Phú Nhuận được chọn làm điểm diễn tập. </w:t>
      </w:r>
    </w:p>
    <w:p w:rsidR="00A7530E" w:rsidRDefault="00A7530E" w:rsidP="00A7530E">
      <w:pPr>
        <w:jc w:val="both"/>
        <w:rPr>
          <w:rStyle w:val="text"/>
        </w:rPr>
      </w:pPr>
      <w:r>
        <w:rPr>
          <w:rStyle w:val="text"/>
        </w:rPr>
        <w:tab/>
        <w:t xml:space="preserve">Đây là một trong những khu vực dân cư đông đúc, nhiều nhà ở kết hợp sản xuất kinh doanh nên tìm ẩn nguy cơ cháy nổ cao. Với tình huống giả định được đặt ra vào lúc 23 giờ ngày 7 tháng 9, đã xảy ra vụ cháy tại nhà số 16 Nguyễn Thị Minh Khai, trong nhà có 3 thành viên. Khi xảy ra cháy, do hoản loạn, mất bình tĩnh nên trong gia đình không tìm được chìa khóa để mở cửa và bị mắc kẹt bên trong. Trước tình hình đó, gia đình đã kịp thời nhấn chuông báo cháy và hô to để mọi người đến cứu. Sau khi nghe chuông báo động cháy, Ngay lập tức, các thành viên thuộc tổ liên gia an toàn phòng cháy chữa cháy đã nhanh chóng báo tin cho chính quyền địa phương và lực lượng Cảnh sát phòng cháy chữa cháy và cứu nạn, cứu hộ thông qua ứng dụng báo cháy 114. Đồng thời sử dụng các thiết bị phá dỡ tiến hành mở cửa khu vực cháy để chữa cháy, cứu người, cứu tài sản; sử dụng bình chữa cháy để chữa cháy và trực tiếp cứu các nạn nhân trong nhà ra ngoài. Cùng với đó, chính quyền địa phương và lực lượng cảnh sát phòng cháy chữa cháy, cứu nạn cứu hộ đã kịp thời tiếp cận hiện trường vụ cháy. </w:t>
      </w:r>
    </w:p>
    <w:p w:rsidR="00A7530E" w:rsidRDefault="00A7530E" w:rsidP="00A7530E">
      <w:pPr>
        <w:jc w:val="both"/>
        <w:rPr>
          <w:rStyle w:val="text"/>
        </w:rPr>
      </w:pPr>
      <w:r>
        <w:rPr>
          <w:rStyle w:val="text"/>
        </w:rPr>
        <w:tab/>
        <w:t>UBND Phường đã chỉ đạo, lực lượng dân quân tự vệ, dân phòng, bảo vệ dân phố, y tế cùng với công an phường triển khai các phương án chữa cháy, cứu nạn, cứu hộ đưa người và tài sản đến nơi an toàn và phối hợp với lực lượng cảnh sát phòng cháy chữa cháy đã dập tắt hoàn toàn vụ cháy không để vụ cháy lan rộng đến các hộ xung quanh, đảm bảo an toàn về người và tài sản. Buổi diễn tập phòng cháy chữa cháy, cứu nạn cứu hộ tai các tổ liên gia an toàn phòng cháy chữa cháy nhằm tuyên truyền kiến thức, kỹ năng cơ bản về PCCC và cứu nạn, cứu hộ cho tất cả các hộ gia đình, hộ nhà ở kết hợp sản xuất kinh doanh. Qua đó thực hiện tốt nhiệm vụ chữa cháy ban đầu ngay tại cơ sở, dập tắt đám cháy, không để cháy lan, không để hình thành đám cháy lớn gây hậu quả xấu trước khi có sự hỗ trợ của lực lượng PCCC chuyên nghiệp.</w:t>
      </w:r>
    </w:p>
    <w:p w:rsidR="00A7530E" w:rsidRDefault="00A7530E" w:rsidP="00A7530E">
      <w:pPr>
        <w:jc w:val="both"/>
      </w:pPr>
      <w:r>
        <w:rPr>
          <w:rStyle w:val="text"/>
        </w:rPr>
        <w:tab/>
        <w:t>Trong thời gian đến, UBND Phường tiếp tục đẩy mạnh công tác tuyên truyền, trang bị kiến thức về PCCC, cứu nạn cứu hộ đến các gia đình, Tổ liên gia an toàn PCCC nhằm góp phần nâng cao hiệu quả công tác PCCC, cứu hộ cứu nạn tại địa phương.</w:t>
      </w:r>
    </w:p>
    <w:p w:rsidR="00A7530E" w:rsidRDefault="00A7530E" w:rsidP="00A7530E">
      <w:pPr>
        <w:jc w:val="both"/>
      </w:pPr>
      <w:r>
        <w:rPr>
          <w:noProof/>
        </w:rPr>
        <mc:AlternateContent>
          <mc:Choice Requires="wps">
            <w:drawing>
              <wp:inline distT="0" distB="0" distL="0" distR="0" wp14:anchorId="21D97C95" wp14:editId="2F8D26A3">
                <wp:extent cx="307340" cy="307340"/>
                <wp:effectExtent l="0" t="0" r="0" b="0"/>
                <wp:docPr id="1" name="Rectangle 1" descr="blob:file:///44924af4-790e-46a5-a3a6-5adce17153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blob:file:///44924af4-790e-46a5-a3a6-5adce171534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" filled="f" stroked="f">
                <o:lock v:ext="edit" aspectratio="t"/>
                <w10:anchorlock/>
              </v:rect>
            </w:pict>
          </mc:Fallback>
        </mc:AlternateContent>
      </w:r>
    </w:p>
    <w:p w:rsidR="000F52F3" w:rsidRDefault="000F52F3" w:rsidP="00A7530E">
      <w:pPr>
        <w:jc w:val="both"/>
      </w:pPr>
    </w:p>
    <w:sectPr w:rsidR="000F52F3" w:rsidSect="00397455">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30E"/>
    <w:rsid w:val="000466DE"/>
    <w:rsid w:val="000F52F3"/>
    <w:rsid w:val="00397455"/>
    <w:rsid w:val="00A7530E"/>
    <w:rsid w:val="00DD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75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75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22985">
      <w:bodyDiv w:val="1"/>
      <w:marLeft w:val="0"/>
      <w:marRight w:val="0"/>
      <w:marTop w:val="0"/>
      <w:marBottom w:val="0"/>
      <w:divBdr>
        <w:top w:val="none" w:sz="0" w:space="0" w:color="auto"/>
        <w:left w:val="none" w:sz="0" w:space="0" w:color="auto"/>
        <w:bottom w:val="none" w:sz="0" w:space="0" w:color="auto"/>
        <w:right w:val="none" w:sz="0" w:space="0" w:color="auto"/>
      </w:divBdr>
      <w:divsChild>
        <w:div w:id="1515532222">
          <w:marLeft w:val="0"/>
          <w:marRight w:val="0"/>
          <w:marTop w:val="0"/>
          <w:marBottom w:val="0"/>
          <w:divBdr>
            <w:top w:val="none" w:sz="0" w:space="0" w:color="auto"/>
            <w:left w:val="none" w:sz="0" w:space="0" w:color="auto"/>
            <w:bottom w:val="none" w:sz="0" w:space="0" w:color="auto"/>
            <w:right w:val="none" w:sz="0" w:space="0" w:color="auto"/>
          </w:divBdr>
          <w:divsChild>
            <w:div w:id="254824342">
              <w:marLeft w:val="0"/>
              <w:marRight w:val="0"/>
              <w:marTop w:val="0"/>
              <w:marBottom w:val="0"/>
              <w:divBdr>
                <w:top w:val="none" w:sz="0" w:space="0" w:color="auto"/>
                <w:left w:val="none" w:sz="0" w:space="0" w:color="auto"/>
                <w:bottom w:val="none" w:sz="0" w:space="0" w:color="auto"/>
                <w:right w:val="none" w:sz="0" w:space="0" w:color="auto"/>
              </w:divBdr>
              <w:divsChild>
                <w:div w:id="1686052473">
                  <w:marLeft w:val="0"/>
                  <w:marRight w:val="-105"/>
                  <w:marTop w:val="0"/>
                  <w:marBottom w:val="0"/>
                  <w:divBdr>
                    <w:top w:val="none" w:sz="0" w:space="0" w:color="auto"/>
                    <w:left w:val="none" w:sz="0" w:space="0" w:color="auto"/>
                    <w:bottom w:val="none" w:sz="0" w:space="0" w:color="auto"/>
                    <w:right w:val="none" w:sz="0" w:space="0" w:color="auto"/>
                  </w:divBdr>
                  <w:divsChild>
                    <w:div w:id="1359235697">
                      <w:marLeft w:val="0"/>
                      <w:marRight w:val="0"/>
                      <w:marTop w:val="0"/>
                      <w:marBottom w:val="0"/>
                      <w:divBdr>
                        <w:top w:val="none" w:sz="0" w:space="0" w:color="auto"/>
                        <w:left w:val="none" w:sz="0" w:space="0" w:color="auto"/>
                        <w:bottom w:val="none" w:sz="0" w:space="0" w:color="auto"/>
                        <w:right w:val="none" w:sz="0" w:space="0" w:color="auto"/>
                      </w:divBdr>
                      <w:divsChild>
                        <w:div w:id="1291665781">
                          <w:marLeft w:val="0"/>
                          <w:marRight w:val="0"/>
                          <w:marTop w:val="0"/>
                          <w:marBottom w:val="0"/>
                          <w:divBdr>
                            <w:top w:val="none" w:sz="0" w:space="0" w:color="auto"/>
                            <w:left w:val="none" w:sz="0" w:space="0" w:color="auto"/>
                            <w:bottom w:val="none" w:sz="0" w:space="0" w:color="auto"/>
                            <w:right w:val="none" w:sz="0" w:space="0" w:color="auto"/>
                          </w:divBdr>
                          <w:divsChild>
                            <w:div w:id="803162116">
                              <w:marLeft w:val="240"/>
                              <w:marRight w:val="240"/>
                              <w:marTop w:val="0"/>
                              <w:marBottom w:val="60"/>
                              <w:divBdr>
                                <w:top w:val="none" w:sz="0" w:space="0" w:color="auto"/>
                                <w:left w:val="none" w:sz="0" w:space="0" w:color="auto"/>
                                <w:bottom w:val="none" w:sz="0" w:space="0" w:color="auto"/>
                                <w:right w:val="none" w:sz="0" w:space="0" w:color="auto"/>
                              </w:divBdr>
                              <w:divsChild>
                                <w:div w:id="1877505350">
                                  <w:marLeft w:val="150"/>
                                  <w:marRight w:val="0"/>
                                  <w:marTop w:val="0"/>
                                  <w:marBottom w:val="0"/>
                                  <w:divBdr>
                                    <w:top w:val="none" w:sz="0" w:space="0" w:color="auto"/>
                                    <w:left w:val="none" w:sz="0" w:space="0" w:color="auto"/>
                                    <w:bottom w:val="none" w:sz="0" w:space="0" w:color="auto"/>
                                    <w:right w:val="none" w:sz="0" w:space="0" w:color="auto"/>
                                  </w:divBdr>
                                  <w:divsChild>
                                    <w:div w:id="300040597">
                                      <w:marLeft w:val="0"/>
                                      <w:marRight w:val="0"/>
                                      <w:marTop w:val="0"/>
                                      <w:marBottom w:val="0"/>
                                      <w:divBdr>
                                        <w:top w:val="none" w:sz="0" w:space="0" w:color="auto"/>
                                        <w:left w:val="none" w:sz="0" w:space="0" w:color="auto"/>
                                        <w:bottom w:val="none" w:sz="0" w:space="0" w:color="auto"/>
                                        <w:right w:val="none" w:sz="0" w:space="0" w:color="auto"/>
                                      </w:divBdr>
                                      <w:divsChild>
                                        <w:div w:id="1505633590">
                                          <w:marLeft w:val="0"/>
                                          <w:marRight w:val="0"/>
                                          <w:marTop w:val="0"/>
                                          <w:marBottom w:val="0"/>
                                          <w:divBdr>
                                            <w:top w:val="none" w:sz="0" w:space="0" w:color="auto"/>
                                            <w:left w:val="none" w:sz="0" w:space="0" w:color="auto"/>
                                            <w:bottom w:val="none" w:sz="0" w:space="0" w:color="auto"/>
                                            <w:right w:val="none" w:sz="0" w:space="0" w:color="auto"/>
                                          </w:divBdr>
                                          <w:divsChild>
                                            <w:div w:id="896166598">
                                              <w:marLeft w:val="0"/>
                                              <w:marRight w:val="0"/>
                                              <w:marTop w:val="0"/>
                                              <w:marBottom w:val="60"/>
                                              <w:divBdr>
                                                <w:top w:val="none" w:sz="0" w:space="0" w:color="auto"/>
                                                <w:left w:val="none" w:sz="0" w:space="0" w:color="auto"/>
                                                <w:bottom w:val="none" w:sz="0" w:space="0" w:color="auto"/>
                                                <w:right w:val="none" w:sz="0" w:space="0" w:color="auto"/>
                                              </w:divBdr>
                                              <w:divsChild>
                                                <w:div w:id="1365985761">
                                                  <w:marLeft w:val="0"/>
                                                  <w:marRight w:val="0"/>
                                                  <w:marTop w:val="0"/>
                                                  <w:marBottom w:val="0"/>
                                                  <w:divBdr>
                                                    <w:top w:val="none" w:sz="0" w:space="0" w:color="auto"/>
                                                    <w:left w:val="none" w:sz="0" w:space="0" w:color="auto"/>
                                                    <w:bottom w:val="none" w:sz="0" w:space="0" w:color="auto"/>
                                                    <w:right w:val="none" w:sz="0" w:space="0" w:color="auto"/>
                                                  </w:divBdr>
                                                </w:div>
                                                <w:div w:id="14144271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006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2023-09-11T03:59:00Z</dcterms:created>
  <dcterms:modified xsi:type="dcterms:W3CDTF">2023-09-11T03:59:00Z</dcterms:modified>
</cp:coreProperties>
</file>