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1" w:type="dxa"/>
        <w:tblLook w:val="01E0"/>
      </w:tblPr>
      <w:tblGrid>
        <w:gridCol w:w="3193"/>
        <w:gridCol w:w="6378"/>
      </w:tblGrid>
      <w:tr w:rsidR="006573D6" w:rsidRPr="0091670E" w:rsidTr="00B66AC8">
        <w:tc>
          <w:tcPr>
            <w:tcW w:w="3193" w:type="dxa"/>
          </w:tcPr>
          <w:p w:rsidR="006573D6" w:rsidRPr="0091670E" w:rsidRDefault="006573D6" w:rsidP="00B66AC8">
            <w:pPr>
              <w:jc w:val="center"/>
              <w:rPr>
                <w:b/>
                <w:sz w:val="26"/>
                <w:lang w:val="en-GB" w:eastAsia="en-GB"/>
              </w:rPr>
            </w:pPr>
            <w:r w:rsidRPr="0091670E">
              <w:rPr>
                <w:b/>
                <w:sz w:val="26"/>
              </w:rPr>
              <w:t>ỦY BAN NHÂN DÂN</w:t>
            </w:r>
          </w:p>
        </w:tc>
        <w:tc>
          <w:tcPr>
            <w:tcW w:w="6378" w:type="dxa"/>
          </w:tcPr>
          <w:p w:rsidR="006573D6" w:rsidRPr="0091670E" w:rsidRDefault="006573D6" w:rsidP="00B66AC8">
            <w:pPr>
              <w:jc w:val="center"/>
              <w:rPr>
                <w:b/>
                <w:sz w:val="26"/>
                <w:lang w:val="en-GB" w:eastAsia="en-GB"/>
              </w:rPr>
            </w:pPr>
            <w:r w:rsidRPr="0091670E">
              <w:rPr>
                <w:b/>
                <w:sz w:val="26"/>
              </w:rPr>
              <w:t xml:space="preserve">CỘNG HÒA XÃ HỘI CHỦ NGHĨA VIỆT </w:t>
            </w:r>
            <w:smartTag w:uri="urn:schemas-microsoft-com:office:smarttags" w:element="place">
              <w:smartTag w:uri="urn:schemas-microsoft-com:office:smarttags" w:element="country-region">
                <w:r w:rsidRPr="0091670E">
                  <w:rPr>
                    <w:b/>
                    <w:sz w:val="26"/>
                  </w:rPr>
                  <w:t>NAM</w:t>
                </w:r>
              </w:smartTag>
            </w:smartTag>
          </w:p>
        </w:tc>
      </w:tr>
      <w:tr w:rsidR="006573D6" w:rsidRPr="0091670E" w:rsidTr="00B66AC8">
        <w:tc>
          <w:tcPr>
            <w:tcW w:w="3193" w:type="dxa"/>
          </w:tcPr>
          <w:p w:rsidR="006573D6" w:rsidRPr="0091670E" w:rsidRDefault="006573D6" w:rsidP="00B66AC8">
            <w:pPr>
              <w:jc w:val="center"/>
              <w:rPr>
                <w:b/>
                <w:sz w:val="26"/>
                <w:lang w:val="en-GB" w:eastAsia="en-GB"/>
              </w:rPr>
            </w:pPr>
            <w:r w:rsidRPr="0091670E">
              <w:rPr>
                <w:b/>
                <w:sz w:val="26"/>
              </w:rPr>
              <w:t>PHƯỜNG PHÚ NHUẬN</w:t>
            </w:r>
          </w:p>
        </w:tc>
        <w:tc>
          <w:tcPr>
            <w:tcW w:w="6378" w:type="dxa"/>
          </w:tcPr>
          <w:p w:rsidR="006573D6" w:rsidRPr="0091670E" w:rsidRDefault="00324B46" w:rsidP="00B66AC8">
            <w:pPr>
              <w:jc w:val="center"/>
              <w:rPr>
                <w:b/>
                <w:sz w:val="28"/>
                <w:szCs w:val="28"/>
                <w:lang w:val="en-GB" w:eastAsia="en-GB"/>
              </w:rPr>
            </w:pPr>
            <w:r w:rsidRPr="00324B46">
              <w:rPr>
                <w:lang w:val="en-GB" w:eastAsia="en-GB"/>
              </w:rPr>
              <w:pict>
                <v:line id="Straight Connector 4" o:spid="_x0000_s1036" style="position:absolute;left:0;text-align:left;z-index:487593984;visibility:visible;mso-position-horizontal-relative:text;mso-position-vertical-relative:text" from="71.95pt,15.45pt" to="237.85pt,15.45pt"/>
              </w:pict>
            </w:r>
            <w:r w:rsidR="006573D6" w:rsidRPr="0091670E">
              <w:rPr>
                <w:b/>
                <w:sz w:val="28"/>
                <w:szCs w:val="28"/>
              </w:rPr>
              <w:t>Độc lập - Tự do - Hạnh phúc</w:t>
            </w:r>
          </w:p>
        </w:tc>
      </w:tr>
      <w:tr w:rsidR="006573D6" w:rsidRPr="0091670E" w:rsidTr="00B66AC8">
        <w:tc>
          <w:tcPr>
            <w:tcW w:w="3193" w:type="dxa"/>
          </w:tcPr>
          <w:p w:rsidR="006573D6" w:rsidRPr="0091670E" w:rsidRDefault="00324B46" w:rsidP="00A95D2F">
            <w:pPr>
              <w:jc w:val="center"/>
              <w:rPr>
                <w:b/>
                <w:sz w:val="28"/>
                <w:szCs w:val="28"/>
                <w:lang w:val="en-GB" w:eastAsia="en-GB"/>
              </w:rPr>
            </w:pPr>
            <w:r w:rsidRPr="00324B46">
              <w:rPr>
                <w:lang w:val="en-GB" w:eastAsia="en-GB"/>
              </w:rPr>
              <w:pict>
                <v:line id="Straight Connector 5" o:spid="_x0000_s1035" style="position:absolute;left:0;text-align:left;z-index:487592960;visibility:visible;mso-position-horizontal-relative:text;mso-position-vertical-relative:text" from="33.75pt,-.1pt" to="123.75pt,-.1pt"/>
              </w:pict>
            </w:r>
            <w:r w:rsidR="006573D6">
              <w:rPr>
                <w:sz w:val="28"/>
                <w:szCs w:val="28"/>
              </w:rPr>
              <w:t>Số: 28</w:t>
            </w:r>
            <w:r w:rsidR="00A95D2F">
              <w:rPr>
                <w:sz w:val="28"/>
                <w:szCs w:val="28"/>
              </w:rPr>
              <w:t>1</w:t>
            </w:r>
            <w:r w:rsidR="006573D6" w:rsidRPr="0091670E">
              <w:rPr>
                <w:sz w:val="28"/>
                <w:szCs w:val="28"/>
              </w:rPr>
              <w:t>/QĐ-UBND</w:t>
            </w:r>
          </w:p>
        </w:tc>
        <w:tc>
          <w:tcPr>
            <w:tcW w:w="6378" w:type="dxa"/>
          </w:tcPr>
          <w:p w:rsidR="006573D6" w:rsidRPr="006573D6" w:rsidRDefault="006573D6" w:rsidP="006573D6">
            <w:pPr>
              <w:jc w:val="center"/>
              <w:rPr>
                <w:b/>
                <w:sz w:val="28"/>
                <w:szCs w:val="28"/>
                <w:lang w:eastAsia="en-GB"/>
              </w:rPr>
            </w:pPr>
            <w:r w:rsidRPr="0091670E">
              <w:rPr>
                <w:i/>
                <w:sz w:val="28"/>
                <w:szCs w:val="28"/>
              </w:rPr>
              <w:t xml:space="preserve">Phú Nhuận, ngày </w:t>
            </w:r>
            <w:r>
              <w:rPr>
                <w:i/>
                <w:sz w:val="28"/>
                <w:szCs w:val="28"/>
              </w:rPr>
              <w:t>28</w:t>
            </w:r>
            <w:r w:rsidRPr="0091670E">
              <w:rPr>
                <w:i/>
                <w:sz w:val="28"/>
                <w:szCs w:val="28"/>
              </w:rPr>
              <w:t xml:space="preserve"> tháng 12 năm </w:t>
            </w:r>
            <w:r>
              <w:rPr>
                <w:i/>
                <w:sz w:val="28"/>
                <w:szCs w:val="28"/>
              </w:rPr>
              <w:t>2020</w:t>
            </w:r>
          </w:p>
        </w:tc>
      </w:tr>
    </w:tbl>
    <w:p w:rsidR="007D6D1D" w:rsidRPr="006573D6" w:rsidRDefault="007D6D1D" w:rsidP="006573D6">
      <w:pPr>
        <w:pStyle w:val="BodyText"/>
        <w:spacing w:before="0"/>
        <w:ind w:left="0" w:firstLine="0"/>
        <w:jc w:val="center"/>
        <w:rPr>
          <w:b/>
        </w:rPr>
      </w:pPr>
    </w:p>
    <w:p w:rsidR="006573D6" w:rsidRPr="006573D6" w:rsidRDefault="006573D6" w:rsidP="006573D6">
      <w:pPr>
        <w:jc w:val="center"/>
        <w:rPr>
          <w:b/>
          <w:color w:val="000000"/>
          <w:sz w:val="28"/>
          <w:szCs w:val="28"/>
        </w:rPr>
      </w:pPr>
      <w:r w:rsidRPr="006573D6">
        <w:rPr>
          <w:b/>
          <w:sz w:val="28"/>
          <w:szCs w:val="28"/>
        </w:rPr>
        <w:t>QUYẾT ĐỊNH</w:t>
      </w:r>
    </w:p>
    <w:p w:rsidR="006573D6" w:rsidRPr="006573D6" w:rsidRDefault="006573D6" w:rsidP="006573D6">
      <w:pPr>
        <w:pStyle w:val="Heading6"/>
        <w:spacing w:before="0"/>
        <w:jc w:val="center"/>
        <w:rPr>
          <w:rFonts w:ascii="Times New Roman" w:hAnsi="Times New Roman"/>
          <w:b/>
          <w:i w:val="0"/>
          <w:color w:val="000000"/>
          <w:sz w:val="28"/>
          <w:szCs w:val="28"/>
        </w:rPr>
      </w:pPr>
      <w:r w:rsidRPr="006573D6">
        <w:rPr>
          <w:rFonts w:ascii="Times New Roman" w:hAnsi="Times New Roman"/>
          <w:b/>
          <w:i w:val="0"/>
          <w:color w:val="000000"/>
          <w:sz w:val="28"/>
          <w:szCs w:val="28"/>
        </w:rPr>
        <w:t xml:space="preserve">Ban hành Kế hoạch cải </w:t>
      </w:r>
      <w:r w:rsidR="004F3041">
        <w:rPr>
          <w:rFonts w:ascii="Times New Roman" w:hAnsi="Times New Roman"/>
          <w:b/>
          <w:i w:val="0"/>
          <w:color w:val="000000"/>
          <w:sz w:val="28"/>
          <w:szCs w:val="28"/>
        </w:rPr>
        <w:t>cách hành chính năm 2021</w:t>
      </w:r>
    </w:p>
    <w:p w:rsidR="006573D6" w:rsidRDefault="00324B46">
      <w:pPr>
        <w:pStyle w:val="BodyText"/>
        <w:spacing w:before="7"/>
        <w:ind w:left="0" w:firstLine="0"/>
        <w:jc w:val="left"/>
        <w:rPr>
          <w:b/>
          <w:sz w:val="40"/>
        </w:rPr>
      </w:pPr>
      <w:r w:rsidRPr="00324B46">
        <w:rPr>
          <w:noProof/>
          <w:color w:val="000000"/>
        </w:rPr>
        <w:pict>
          <v:line id="_x0000_s1037" style="position:absolute;z-index:487596032" from="178.4pt,2.25pt" to="303.2pt,2.25pt"/>
        </w:pict>
      </w:r>
    </w:p>
    <w:p w:rsidR="00B66AC8" w:rsidRPr="00B66AC8" w:rsidRDefault="00B66AC8" w:rsidP="00B66AC8">
      <w:pPr>
        <w:pStyle w:val="Heading6"/>
        <w:spacing w:before="360" w:after="120"/>
        <w:jc w:val="center"/>
        <w:rPr>
          <w:rFonts w:ascii="Times New Roman" w:hAnsi="Times New Roman"/>
          <w:b/>
          <w:i w:val="0"/>
          <w:color w:val="000000"/>
          <w:sz w:val="28"/>
          <w:szCs w:val="28"/>
        </w:rPr>
      </w:pPr>
      <w:r w:rsidRPr="00B66AC8">
        <w:rPr>
          <w:rFonts w:ascii="Times New Roman" w:hAnsi="Times New Roman"/>
          <w:b/>
          <w:i w:val="0"/>
          <w:color w:val="000000"/>
          <w:sz w:val="28"/>
          <w:szCs w:val="28"/>
        </w:rPr>
        <w:t>UỶ BAN NHÂN DÂN PHƯỜNG PHÚ NHUẬN</w:t>
      </w:r>
    </w:p>
    <w:p w:rsidR="00B66AC8" w:rsidRPr="00B66AC8" w:rsidRDefault="00B66AC8" w:rsidP="00B66AC8">
      <w:pPr>
        <w:jc w:val="center"/>
        <w:rPr>
          <w:b/>
          <w:sz w:val="28"/>
          <w:szCs w:val="28"/>
        </w:rPr>
      </w:pPr>
    </w:p>
    <w:p w:rsidR="00B66AC8" w:rsidRPr="00FF2009" w:rsidRDefault="00B66AC8" w:rsidP="00B66AC8">
      <w:pPr>
        <w:pStyle w:val="NormalWeb"/>
        <w:spacing w:before="0" w:beforeAutospacing="0" w:after="0" w:afterAutospacing="0"/>
        <w:ind w:firstLine="720"/>
        <w:jc w:val="both"/>
        <w:rPr>
          <w:i/>
          <w:sz w:val="28"/>
          <w:szCs w:val="28"/>
        </w:rPr>
      </w:pPr>
      <w:r w:rsidRPr="00FF2009">
        <w:rPr>
          <w:i/>
          <w:sz w:val="28"/>
          <w:szCs w:val="28"/>
          <w:lang w:val="vi-VN"/>
        </w:rPr>
        <w:t>Căn cứ Luật Tổ chức chính quyền địa phương ngày 19 tháng 6 năm 2015;</w:t>
      </w:r>
    </w:p>
    <w:p w:rsidR="00B66AC8" w:rsidRPr="00FF2009" w:rsidRDefault="00B66AC8" w:rsidP="00B66AC8">
      <w:pPr>
        <w:ind w:firstLine="720"/>
        <w:jc w:val="both"/>
        <w:rPr>
          <w:i/>
          <w:spacing w:val="-2"/>
          <w:sz w:val="28"/>
          <w:szCs w:val="28"/>
        </w:rPr>
      </w:pPr>
      <w:r w:rsidRPr="00FF2009">
        <w:rPr>
          <w:i/>
          <w:iCs/>
          <w:sz w:val="28"/>
          <w:szCs w:val="28"/>
          <w:lang w:val="vi-VN"/>
        </w:rPr>
        <w:t xml:space="preserve">Căn cứ Nghị quyết số 30c/NQ-CP ngày 08 tháng 11 năm 2011 của Chính </w:t>
      </w:r>
      <w:r w:rsidRPr="00FF2009">
        <w:rPr>
          <w:i/>
          <w:spacing w:val="-2"/>
          <w:sz w:val="28"/>
          <w:szCs w:val="28"/>
        </w:rPr>
        <w:t>phủ về việc ban hành Chương trình tổng thể cải cách hành chính nhà nước, giai đoạn 2011-2020; Nghị quyết số 76/NQ-CP ngày 13 tháng 6 năm 2013 của Chính phủ về việc sửa đổi, bổ sung một số điều của Nghị quyết số 30c/NQ-CP;</w:t>
      </w:r>
    </w:p>
    <w:p w:rsidR="00B66AC8" w:rsidRPr="00FF2009" w:rsidRDefault="00B66AC8" w:rsidP="00B66AC8">
      <w:pPr>
        <w:ind w:firstLine="720"/>
        <w:jc w:val="both"/>
        <w:rPr>
          <w:i/>
          <w:sz w:val="28"/>
          <w:szCs w:val="28"/>
        </w:rPr>
      </w:pPr>
      <w:r w:rsidRPr="00FF2009">
        <w:rPr>
          <w:i/>
          <w:sz w:val="28"/>
          <w:szCs w:val="28"/>
        </w:rPr>
        <w:t>Căn cứ Kế hoạch số 274/KH-UBND ngày 13 tháng 6 năm 2020 của UBND tỉnh Thừa Thiên Huế về việc Triển khai thực hiện Chương trình cải cách hành chính gắn với phát triển chính quyền điện tử, dịch vụ đô thị thông minh năm 2021;</w:t>
      </w:r>
    </w:p>
    <w:p w:rsidR="00B66AC8" w:rsidRPr="005927A1" w:rsidRDefault="00B66AC8" w:rsidP="00B66AC8">
      <w:pPr>
        <w:ind w:firstLine="720"/>
        <w:jc w:val="both"/>
        <w:rPr>
          <w:i/>
          <w:sz w:val="28"/>
          <w:szCs w:val="28"/>
        </w:rPr>
      </w:pPr>
      <w:r w:rsidRPr="00FF2009">
        <w:rPr>
          <w:i/>
          <w:sz w:val="28"/>
          <w:szCs w:val="28"/>
        </w:rPr>
        <w:t xml:space="preserve"> Căn cứ Quyết định số 9535/QĐ-UBND ngày 25 tháng 12 năm 2020 của UBND thành phố Huế về việc ban hành Kế hoạch cải cách hành chính </w:t>
      </w:r>
      <w:r w:rsidR="005927A1">
        <w:rPr>
          <w:i/>
          <w:sz w:val="28"/>
          <w:szCs w:val="28"/>
        </w:rPr>
        <w:t>gắn với phát triển chính quyền điện tử, dịch vụ đô thị thông minh năm 2021</w:t>
      </w:r>
    </w:p>
    <w:p w:rsidR="00B66AC8" w:rsidRPr="00FF2009" w:rsidRDefault="00B66AC8" w:rsidP="00B66AC8">
      <w:pPr>
        <w:ind w:firstLine="720"/>
        <w:jc w:val="both"/>
        <w:rPr>
          <w:i/>
          <w:sz w:val="28"/>
          <w:szCs w:val="28"/>
        </w:rPr>
      </w:pPr>
      <w:r w:rsidRPr="00FF2009">
        <w:rPr>
          <w:i/>
          <w:sz w:val="28"/>
          <w:szCs w:val="28"/>
        </w:rPr>
        <w:t>Xét đề nghị của Công chức Văn phòng - Thống kê Phường</w:t>
      </w:r>
      <w:r w:rsidR="00DC60A4" w:rsidRPr="00FF2009">
        <w:rPr>
          <w:i/>
          <w:sz w:val="28"/>
          <w:szCs w:val="28"/>
        </w:rPr>
        <w:t>.</w:t>
      </w:r>
    </w:p>
    <w:p w:rsidR="00DC60A4" w:rsidRDefault="00DC60A4" w:rsidP="00DC60A4">
      <w:pPr>
        <w:pStyle w:val="Heading6"/>
        <w:spacing w:before="80"/>
        <w:jc w:val="center"/>
        <w:rPr>
          <w:rFonts w:ascii="Times New Roman" w:hAnsi="Times New Roman"/>
          <w:i w:val="0"/>
          <w:color w:val="000000"/>
          <w:sz w:val="28"/>
          <w:szCs w:val="28"/>
        </w:rPr>
      </w:pPr>
    </w:p>
    <w:p w:rsidR="00B66AC8" w:rsidRDefault="00B66AC8" w:rsidP="00DC60A4">
      <w:pPr>
        <w:pStyle w:val="Heading6"/>
        <w:spacing w:before="80"/>
        <w:jc w:val="center"/>
        <w:rPr>
          <w:rFonts w:ascii="Times New Roman" w:hAnsi="Times New Roman"/>
          <w:i w:val="0"/>
          <w:color w:val="000000"/>
          <w:sz w:val="28"/>
          <w:szCs w:val="28"/>
        </w:rPr>
      </w:pPr>
      <w:r w:rsidRPr="00DC60A4">
        <w:rPr>
          <w:rFonts w:ascii="Times New Roman" w:hAnsi="Times New Roman"/>
          <w:i w:val="0"/>
          <w:color w:val="000000"/>
          <w:sz w:val="28"/>
          <w:szCs w:val="28"/>
        </w:rPr>
        <w:t>QUYẾT ĐỊNH:</w:t>
      </w:r>
    </w:p>
    <w:p w:rsidR="00DC60A4" w:rsidRPr="00DC60A4" w:rsidRDefault="00DC60A4" w:rsidP="00DC60A4"/>
    <w:p w:rsidR="00B66AC8" w:rsidRPr="0091670E" w:rsidRDefault="00B66AC8" w:rsidP="00B66AC8">
      <w:pPr>
        <w:spacing w:before="120"/>
        <w:ind w:firstLine="720"/>
        <w:jc w:val="both"/>
        <w:rPr>
          <w:color w:val="000000"/>
          <w:sz w:val="28"/>
          <w:szCs w:val="28"/>
        </w:rPr>
      </w:pPr>
      <w:r w:rsidRPr="0091670E">
        <w:rPr>
          <w:b/>
          <w:color w:val="000000"/>
          <w:sz w:val="28"/>
          <w:szCs w:val="28"/>
        </w:rPr>
        <w:t>Điều 1.</w:t>
      </w:r>
      <w:r w:rsidRPr="0091670E">
        <w:rPr>
          <w:color w:val="000000"/>
          <w:sz w:val="28"/>
          <w:szCs w:val="28"/>
        </w:rPr>
        <w:t xml:space="preserve"> Ban hành kèm theo Quyết định này Kế hoạch cải cách hành chính năm </w:t>
      </w:r>
      <w:r w:rsidR="00DC60A4">
        <w:rPr>
          <w:color w:val="000000"/>
          <w:sz w:val="28"/>
          <w:szCs w:val="28"/>
        </w:rPr>
        <w:t>2021</w:t>
      </w:r>
      <w:r w:rsidRPr="0091670E">
        <w:rPr>
          <w:color w:val="000000"/>
          <w:sz w:val="28"/>
          <w:szCs w:val="28"/>
        </w:rPr>
        <w:t xml:space="preserve"> của phường Phú Nhuận.</w:t>
      </w:r>
    </w:p>
    <w:p w:rsidR="00B66AC8" w:rsidRPr="0091670E" w:rsidRDefault="00B66AC8" w:rsidP="00B66AC8">
      <w:pPr>
        <w:spacing w:before="80"/>
        <w:jc w:val="both"/>
        <w:rPr>
          <w:color w:val="000000"/>
          <w:sz w:val="28"/>
          <w:szCs w:val="28"/>
        </w:rPr>
      </w:pPr>
      <w:r w:rsidRPr="0091670E">
        <w:rPr>
          <w:b/>
          <w:color w:val="000000"/>
          <w:sz w:val="28"/>
          <w:szCs w:val="28"/>
        </w:rPr>
        <w:tab/>
      </w:r>
      <w:r w:rsidRPr="0091670E">
        <w:rPr>
          <w:b/>
          <w:bCs/>
          <w:color w:val="000000"/>
          <w:sz w:val="28"/>
          <w:szCs w:val="28"/>
        </w:rPr>
        <w:t>Điều 2.</w:t>
      </w:r>
      <w:r w:rsidRPr="0091670E">
        <w:rPr>
          <w:color w:val="000000"/>
          <w:sz w:val="28"/>
          <w:szCs w:val="28"/>
        </w:rPr>
        <w:t xml:space="preserve"> Quyết định có hiệu lực kể từ ngày ký.</w:t>
      </w:r>
    </w:p>
    <w:p w:rsidR="00B66AC8" w:rsidRPr="0091670E" w:rsidRDefault="00B66AC8" w:rsidP="00B66AC8">
      <w:pPr>
        <w:spacing w:before="80"/>
        <w:ind w:firstLine="720"/>
        <w:jc w:val="both"/>
        <w:rPr>
          <w:color w:val="000000"/>
          <w:spacing w:val="4"/>
          <w:sz w:val="28"/>
          <w:szCs w:val="28"/>
        </w:rPr>
      </w:pPr>
      <w:r w:rsidRPr="0091670E">
        <w:rPr>
          <w:b/>
          <w:color w:val="000000"/>
          <w:spacing w:val="-2"/>
          <w:sz w:val="28"/>
          <w:szCs w:val="28"/>
        </w:rPr>
        <w:t>Điều 3.</w:t>
      </w:r>
      <w:r w:rsidRPr="0091670E">
        <w:rPr>
          <w:color w:val="000000"/>
          <w:spacing w:val="-2"/>
          <w:sz w:val="28"/>
          <w:szCs w:val="28"/>
        </w:rPr>
        <w:t xml:space="preserve"> Văn phòng UBND, Trưởng các bộ phận, cơ quan đơn vị, các cán bộ công </w:t>
      </w:r>
      <w:r w:rsidR="00DC60A4">
        <w:rPr>
          <w:color w:val="000000"/>
          <w:sz w:val="28"/>
          <w:szCs w:val="28"/>
        </w:rPr>
        <w:t>P</w:t>
      </w:r>
      <w:r w:rsidRPr="0091670E">
        <w:rPr>
          <w:color w:val="000000"/>
          <w:sz w:val="28"/>
          <w:szCs w:val="28"/>
        </w:rPr>
        <w:t xml:space="preserve">hường </w:t>
      </w:r>
      <w:r w:rsidRPr="0091670E">
        <w:rPr>
          <w:color w:val="000000"/>
          <w:spacing w:val="4"/>
          <w:sz w:val="28"/>
          <w:szCs w:val="28"/>
        </w:rPr>
        <w:t xml:space="preserve">chịu trách nhiệm thi hành </w:t>
      </w:r>
      <w:r w:rsidRPr="0091670E">
        <w:rPr>
          <w:color w:val="000000"/>
          <w:spacing w:val="-2"/>
          <w:sz w:val="28"/>
          <w:szCs w:val="28"/>
        </w:rPr>
        <w:t>Quyết định này./.</w:t>
      </w:r>
    </w:p>
    <w:p w:rsidR="00B66AC8" w:rsidRPr="0091670E" w:rsidRDefault="00B66AC8" w:rsidP="00B66AC8">
      <w:pPr>
        <w:jc w:val="both"/>
        <w:rPr>
          <w:b/>
          <w:color w:val="000000"/>
        </w:rPr>
      </w:pPr>
    </w:p>
    <w:tbl>
      <w:tblPr>
        <w:tblW w:w="0" w:type="auto"/>
        <w:jc w:val="center"/>
        <w:tblLook w:val="01E0"/>
      </w:tblPr>
      <w:tblGrid>
        <w:gridCol w:w="4716"/>
        <w:gridCol w:w="4721"/>
      </w:tblGrid>
      <w:tr w:rsidR="00DC60A4" w:rsidRPr="00D36A56" w:rsidTr="00F358CF">
        <w:trPr>
          <w:jc w:val="center"/>
        </w:trPr>
        <w:tc>
          <w:tcPr>
            <w:tcW w:w="4716" w:type="dxa"/>
          </w:tcPr>
          <w:p w:rsidR="00DC60A4" w:rsidRDefault="00DC60A4" w:rsidP="00DC60A4">
            <w:pPr>
              <w:jc w:val="both"/>
              <w:rPr>
                <w:b/>
              </w:rPr>
            </w:pPr>
            <w:r w:rsidRPr="00D36A56">
              <w:rPr>
                <w:b/>
                <w:i/>
              </w:rPr>
              <w:t>Nơi nhận:</w:t>
            </w:r>
            <w:r w:rsidRPr="00D36A56">
              <w:rPr>
                <w:b/>
              </w:rPr>
              <w:t xml:space="preserve"> </w:t>
            </w:r>
          </w:p>
          <w:p w:rsidR="00DC60A4" w:rsidRPr="00DC60A4" w:rsidRDefault="00DC60A4" w:rsidP="00DC60A4">
            <w:pPr>
              <w:jc w:val="both"/>
            </w:pPr>
            <w:r w:rsidRPr="00DC60A4">
              <w:t>- Như trên;</w:t>
            </w:r>
          </w:p>
          <w:p w:rsidR="00DC60A4" w:rsidRPr="00DC60A4" w:rsidRDefault="00DC60A4" w:rsidP="00DC60A4">
            <w:pPr>
              <w:jc w:val="both"/>
            </w:pPr>
            <w:r w:rsidRPr="00DC60A4">
              <w:t>- UBND thành phố Huế;</w:t>
            </w:r>
          </w:p>
          <w:p w:rsidR="00DC60A4" w:rsidRPr="00DC60A4" w:rsidRDefault="00DC60A4" w:rsidP="00DC60A4">
            <w:pPr>
              <w:jc w:val="both"/>
            </w:pPr>
            <w:r w:rsidRPr="00DC60A4">
              <w:t>- Phòng Nội vụ Thành phố;</w:t>
            </w:r>
          </w:p>
          <w:p w:rsidR="00DC60A4" w:rsidRPr="00DC60A4" w:rsidRDefault="00DC60A4" w:rsidP="00DC60A4">
            <w:pPr>
              <w:jc w:val="both"/>
            </w:pPr>
            <w:r w:rsidRPr="00DC60A4">
              <w:t xml:space="preserve">- Đảng uỷ Phường; </w:t>
            </w:r>
          </w:p>
          <w:p w:rsidR="00DC60A4" w:rsidRPr="00DC60A4" w:rsidRDefault="00DC60A4" w:rsidP="00DC60A4">
            <w:pPr>
              <w:jc w:val="both"/>
            </w:pPr>
            <w:r w:rsidRPr="00DC60A4">
              <w:t>- HĐND Phường;</w:t>
            </w:r>
          </w:p>
          <w:p w:rsidR="00DC60A4" w:rsidRDefault="00DC60A4" w:rsidP="00DC60A4">
            <w:pPr>
              <w:jc w:val="both"/>
            </w:pPr>
            <w:r w:rsidRPr="00DC60A4">
              <w:t>- Toàn thể cán bộ, công chức Phường;</w:t>
            </w:r>
          </w:p>
          <w:p w:rsidR="00DC60A4" w:rsidRPr="00DC60A4" w:rsidRDefault="00DC60A4" w:rsidP="00DC60A4">
            <w:pPr>
              <w:jc w:val="both"/>
              <w:rPr>
                <w:b/>
                <w:sz w:val="28"/>
              </w:rPr>
            </w:pPr>
            <w:r>
              <w:t>- Lưu: VP.</w:t>
            </w:r>
          </w:p>
        </w:tc>
        <w:tc>
          <w:tcPr>
            <w:tcW w:w="4721" w:type="dxa"/>
            <w:vAlign w:val="center"/>
          </w:tcPr>
          <w:p w:rsidR="00DC60A4" w:rsidRDefault="00DC60A4" w:rsidP="00DC60A4">
            <w:pPr>
              <w:jc w:val="center"/>
              <w:rPr>
                <w:b/>
                <w:sz w:val="26"/>
                <w:szCs w:val="26"/>
              </w:rPr>
            </w:pPr>
            <w:r w:rsidRPr="00C0584B">
              <w:rPr>
                <w:b/>
                <w:sz w:val="26"/>
                <w:szCs w:val="26"/>
              </w:rPr>
              <w:t>TM. ỦY BAN NHÂN DÂN</w:t>
            </w:r>
          </w:p>
          <w:p w:rsidR="00DC60A4" w:rsidRDefault="00DC60A4" w:rsidP="00DC60A4">
            <w:pPr>
              <w:jc w:val="center"/>
              <w:rPr>
                <w:b/>
                <w:sz w:val="26"/>
                <w:szCs w:val="26"/>
              </w:rPr>
            </w:pPr>
            <w:r w:rsidRPr="00C0584B">
              <w:rPr>
                <w:b/>
                <w:sz w:val="26"/>
                <w:szCs w:val="26"/>
              </w:rPr>
              <w:t>CHỦ TỊCH</w:t>
            </w:r>
          </w:p>
          <w:p w:rsidR="00DC60A4" w:rsidRDefault="00DC60A4" w:rsidP="00DC60A4">
            <w:pPr>
              <w:jc w:val="center"/>
              <w:rPr>
                <w:b/>
                <w:sz w:val="26"/>
                <w:szCs w:val="26"/>
              </w:rPr>
            </w:pPr>
          </w:p>
          <w:p w:rsidR="00DC60A4" w:rsidRDefault="00DC60A4" w:rsidP="00DC60A4">
            <w:pPr>
              <w:jc w:val="center"/>
              <w:rPr>
                <w:b/>
                <w:sz w:val="26"/>
                <w:szCs w:val="26"/>
              </w:rPr>
            </w:pPr>
          </w:p>
          <w:p w:rsidR="00DC60A4" w:rsidRDefault="00DC60A4" w:rsidP="00DC60A4">
            <w:pPr>
              <w:jc w:val="center"/>
              <w:rPr>
                <w:b/>
                <w:sz w:val="26"/>
                <w:szCs w:val="26"/>
              </w:rPr>
            </w:pPr>
          </w:p>
          <w:p w:rsidR="00DC60A4" w:rsidRDefault="00DC60A4" w:rsidP="00DC60A4">
            <w:pPr>
              <w:jc w:val="center"/>
              <w:rPr>
                <w:b/>
                <w:sz w:val="26"/>
                <w:szCs w:val="26"/>
              </w:rPr>
            </w:pPr>
          </w:p>
          <w:p w:rsidR="00DC60A4" w:rsidRDefault="00DC60A4" w:rsidP="00DC60A4">
            <w:pPr>
              <w:jc w:val="center"/>
              <w:rPr>
                <w:b/>
                <w:sz w:val="26"/>
                <w:szCs w:val="26"/>
              </w:rPr>
            </w:pPr>
          </w:p>
          <w:p w:rsidR="00DC60A4" w:rsidRPr="00DC60A4" w:rsidRDefault="00DC60A4" w:rsidP="00DC60A4">
            <w:pPr>
              <w:jc w:val="center"/>
              <w:rPr>
                <w:b/>
                <w:sz w:val="26"/>
                <w:szCs w:val="26"/>
              </w:rPr>
            </w:pPr>
            <w:r>
              <w:rPr>
                <w:b/>
                <w:sz w:val="26"/>
                <w:szCs w:val="26"/>
              </w:rPr>
              <w:t>Nguyễn Long Vượng</w:t>
            </w:r>
          </w:p>
        </w:tc>
      </w:tr>
    </w:tbl>
    <w:p w:rsidR="00B66AC8" w:rsidRDefault="00B66AC8">
      <w:pPr>
        <w:pStyle w:val="BodyText"/>
        <w:spacing w:before="7"/>
        <w:ind w:left="0" w:firstLine="0"/>
        <w:jc w:val="left"/>
        <w:rPr>
          <w:b/>
          <w:sz w:val="40"/>
        </w:rPr>
      </w:pPr>
    </w:p>
    <w:p w:rsidR="00DC60A4" w:rsidRDefault="00DC60A4">
      <w:pPr>
        <w:pStyle w:val="BodyText"/>
        <w:spacing w:before="7"/>
        <w:ind w:left="0" w:firstLine="0"/>
        <w:jc w:val="left"/>
        <w:rPr>
          <w:b/>
          <w:sz w:val="40"/>
        </w:rPr>
      </w:pPr>
    </w:p>
    <w:p w:rsidR="00DC60A4" w:rsidRDefault="00DC60A4">
      <w:pPr>
        <w:pStyle w:val="BodyText"/>
        <w:spacing w:before="7"/>
        <w:ind w:left="0" w:firstLine="0"/>
        <w:jc w:val="left"/>
        <w:rPr>
          <w:b/>
          <w:sz w:val="40"/>
        </w:rPr>
      </w:pPr>
    </w:p>
    <w:p w:rsidR="00DC60A4" w:rsidRDefault="00DC60A4">
      <w:pPr>
        <w:pStyle w:val="BodyText"/>
        <w:spacing w:before="7"/>
        <w:ind w:left="0" w:firstLine="0"/>
        <w:jc w:val="left"/>
        <w:rPr>
          <w:b/>
          <w:sz w:val="40"/>
        </w:rPr>
      </w:pPr>
    </w:p>
    <w:p w:rsidR="005927A1" w:rsidRDefault="005927A1">
      <w:pPr>
        <w:pStyle w:val="BodyText"/>
        <w:spacing w:before="7"/>
        <w:ind w:left="0" w:firstLine="0"/>
        <w:jc w:val="left"/>
        <w:rPr>
          <w:b/>
          <w:sz w:val="40"/>
        </w:rPr>
      </w:pPr>
    </w:p>
    <w:tbl>
      <w:tblPr>
        <w:tblW w:w="9754" w:type="dxa"/>
        <w:tblLook w:val="01E0"/>
      </w:tblPr>
      <w:tblGrid>
        <w:gridCol w:w="3254"/>
        <w:gridCol w:w="6500"/>
      </w:tblGrid>
      <w:tr w:rsidR="00DC60A4" w:rsidRPr="0091670E" w:rsidTr="00DC60A4">
        <w:trPr>
          <w:trHeight w:val="300"/>
        </w:trPr>
        <w:tc>
          <w:tcPr>
            <w:tcW w:w="3254" w:type="dxa"/>
          </w:tcPr>
          <w:p w:rsidR="00DC60A4" w:rsidRPr="0091670E" w:rsidRDefault="00DC60A4" w:rsidP="00F358CF">
            <w:pPr>
              <w:jc w:val="center"/>
              <w:rPr>
                <w:b/>
                <w:sz w:val="26"/>
                <w:lang w:val="en-GB" w:eastAsia="en-GB"/>
              </w:rPr>
            </w:pPr>
            <w:r w:rsidRPr="0091670E">
              <w:rPr>
                <w:b/>
                <w:sz w:val="26"/>
              </w:rPr>
              <w:lastRenderedPageBreak/>
              <w:t>ỦY BAN NHÂN DÂN</w:t>
            </w:r>
          </w:p>
        </w:tc>
        <w:tc>
          <w:tcPr>
            <w:tcW w:w="6500" w:type="dxa"/>
          </w:tcPr>
          <w:p w:rsidR="00DC60A4" w:rsidRPr="0091670E" w:rsidRDefault="00DC60A4" w:rsidP="00F358CF">
            <w:pPr>
              <w:jc w:val="center"/>
              <w:rPr>
                <w:b/>
                <w:sz w:val="26"/>
                <w:lang w:val="en-GB" w:eastAsia="en-GB"/>
              </w:rPr>
            </w:pPr>
            <w:r w:rsidRPr="0091670E">
              <w:rPr>
                <w:b/>
                <w:sz w:val="26"/>
              </w:rPr>
              <w:t xml:space="preserve">CỘNG HÒA XÃ HỘI CHỦ NGHĨA VIỆT </w:t>
            </w:r>
            <w:smartTag w:uri="urn:schemas-microsoft-com:office:smarttags" w:element="place">
              <w:smartTag w:uri="urn:schemas-microsoft-com:office:smarttags" w:element="country-region">
                <w:r w:rsidRPr="0091670E">
                  <w:rPr>
                    <w:b/>
                    <w:sz w:val="26"/>
                  </w:rPr>
                  <w:t>NAM</w:t>
                </w:r>
              </w:smartTag>
            </w:smartTag>
          </w:p>
        </w:tc>
      </w:tr>
      <w:tr w:rsidR="00DC60A4" w:rsidRPr="0091670E" w:rsidTr="00DC60A4">
        <w:trPr>
          <w:trHeight w:val="325"/>
        </w:trPr>
        <w:tc>
          <w:tcPr>
            <w:tcW w:w="3254" w:type="dxa"/>
          </w:tcPr>
          <w:p w:rsidR="00DC60A4" w:rsidRPr="0091670E" w:rsidRDefault="00324B46" w:rsidP="00F358CF">
            <w:pPr>
              <w:jc w:val="center"/>
              <w:rPr>
                <w:b/>
                <w:sz w:val="26"/>
                <w:lang w:val="en-GB" w:eastAsia="en-GB"/>
              </w:rPr>
            </w:pPr>
            <w:r>
              <w:rPr>
                <w:b/>
                <w:noProof/>
                <w:sz w:val="26"/>
              </w:rPr>
              <w:pict>
                <v:shapetype id="_x0000_t32" coordsize="21600,21600" o:spt="32" o:oned="t" path="m,l21600,21600e" filled="f">
                  <v:path arrowok="t" fillok="f" o:connecttype="none"/>
                  <o:lock v:ext="edit" shapetype="t"/>
                </v:shapetype>
                <v:shape id="_x0000_s1041" type="#_x0000_t32" style="position:absolute;left:0;text-align:left;margin-left:25.5pt;margin-top:15.45pt;width:96.55pt;height:0;z-index:487601152;mso-position-horizontal-relative:text;mso-position-vertical-relative:text" o:connectortype="straight"/>
              </w:pict>
            </w:r>
            <w:r w:rsidR="00DC60A4" w:rsidRPr="0091670E">
              <w:rPr>
                <w:b/>
                <w:sz w:val="26"/>
              </w:rPr>
              <w:t>PHƯỜNG PHÚ NHUẬN</w:t>
            </w:r>
          </w:p>
        </w:tc>
        <w:tc>
          <w:tcPr>
            <w:tcW w:w="6500" w:type="dxa"/>
          </w:tcPr>
          <w:p w:rsidR="00DC60A4" w:rsidRPr="0091670E" w:rsidRDefault="00324B46" w:rsidP="00F358CF">
            <w:pPr>
              <w:jc w:val="center"/>
              <w:rPr>
                <w:b/>
                <w:sz w:val="28"/>
                <w:szCs w:val="28"/>
                <w:lang w:val="en-GB" w:eastAsia="en-GB"/>
              </w:rPr>
            </w:pPr>
            <w:r w:rsidRPr="00324B46">
              <w:rPr>
                <w:lang w:val="en-GB" w:eastAsia="en-GB"/>
              </w:rPr>
              <w:pict>
                <v:line id="_x0000_s1040" style="position:absolute;left:0;text-align:left;z-index:487600128;visibility:visible;mso-position-horizontal-relative:text;mso-position-vertical-relative:text" from="71.95pt,15.45pt" to="237.85pt,15.45pt"/>
              </w:pict>
            </w:r>
            <w:r w:rsidR="00DC60A4" w:rsidRPr="0091670E">
              <w:rPr>
                <w:b/>
                <w:sz w:val="28"/>
                <w:szCs w:val="28"/>
              </w:rPr>
              <w:t>Độc lập - Tự do - Hạnh phúc</w:t>
            </w:r>
          </w:p>
        </w:tc>
      </w:tr>
      <w:tr w:rsidR="00DC60A4" w:rsidRPr="0091670E" w:rsidTr="00DC60A4">
        <w:trPr>
          <w:trHeight w:val="325"/>
        </w:trPr>
        <w:tc>
          <w:tcPr>
            <w:tcW w:w="3254" w:type="dxa"/>
          </w:tcPr>
          <w:p w:rsidR="00DC60A4" w:rsidRPr="0091670E" w:rsidRDefault="00DC60A4" w:rsidP="00F358CF">
            <w:pPr>
              <w:jc w:val="center"/>
              <w:rPr>
                <w:b/>
                <w:sz w:val="28"/>
                <w:szCs w:val="28"/>
                <w:lang w:val="en-GB" w:eastAsia="en-GB"/>
              </w:rPr>
            </w:pPr>
          </w:p>
        </w:tc>
        <w:tc>
          <w:tcPr>
            <w:tcW w:w="6500" w:type="dxa"/>
          </w:tcPr>
          <w:p w:rsidR="00DC60A4" w:rsidRPr="0091670E" w:rsidRDefault="00DC60A4" w:rsidP="00F358CF">
            <w:pPr>
              <w:jc w:val="center"/>
              <w:rPr>
                <w:b/>
                <w:sz w:val="28"/>
                <w:szCs w:val="28"/>
                <w:lang w:val="en-GB" w:eastAsia="en-GB"/>
              </w:rPr>
            </w:pPr>
          </w:p>
        </w:tc>
      </w:tr>
    </w:tbl>
    <w:p w:rsidR="00DC60A4" w:rsidRPr="0091670E" w:rsidRDefault="00DC60A4" w:rsidP="00DC60A4">
      <w:pPr>
        <w:pStyle w:val="Heading1"/>
        <w:spacing w:before="60" w:line="60" w:lineRule="atLeast"/>
        <w:ind w:hanging="24"/>
        <w:jc w:val="center"/>
        <w:rPr>
          <w:color w:val="000000"/>
          <w:lang w:val="nb-NO"/>
        </w:rPr>
      </w:pPr>
    </w:p>
    <w:p w:rsidR="00DC60A4" w:rsidRPr="0091670E" w:rsidRDefault="00DC60A4" w:rsidP="00DC60A4">
      <w:pPr>
        <w:pStyle w:val="Heading1"/>
        <w:spacing w:before="0"/>
        <w:ind w:left="0" w:firstLine="0"/>
        <w:jc w:val="center"/>
        <w:rPr>
          <w:color w:val="000000"/>
          <w:lang w:val="nb-NO"/>
        </w:rPr>
      </w:pPr>
      <w:r w:rsidRPr="0091670E">
        <w:rPr>
          <w:color w:val="000000"/>
          <w:lang w:val="nb-NO"/>
        </w:rPr>
        <w:t>KẾ HOẠCH</w:t>
      </w:r>
    </w:p>
    <w:p w:rsidR="00DC60A4" w:rsidRPr="0091670E" w:rsidRDefault="00DC60A4" w:rsidP="00DC60A4">
      <w:pPr>
        <w:pStyle w:val="Heading1"/>
        <w:spacing w:before="0"/>
        <w:ind w:left="0" w:firstLine="0"/>
        <w:jc w:val="center"/>
        <w:rPr>
          <w:color w:val="000000"/>
        </w:rPr>
      </w:pPr>
      <w:r w:rsidRPr="0091670E">
        <w:rPr>
          <w:color w:val="000000"/>
          <w:lang w:val="nb-NO"/>
        </w:rPr>
        <w:t xml:space="preserve">Cải cách hành chính năm </w:t>
      </w:r>
      <w:r>
        <w:rPr>
          <w:color w:val="000000"/>
          <w:lang w:val="nb-NO"/>
        </w:rPr>
        <w:t>2021</w:t>
      </w:r>
      <w:r w:rsidRPr="0091670E">
        <w:rPr>
          <w:color w:val="000000"/>
          <w:lang w:val="nb-NO"/>
        </w:rPr>
        <w:t xml:space="preserve"> của phường Phú Nhuận</w:t>
      </w:r>
    </w:p>
    <w:p w:rsidR="00DC60A4" w:rsidRPr="0091670E" w:rsidRDefault="00DC60A4" w:rsidP="00DC60A4">
      <w:pPr>
        <w:jc w:val="center"/>
        <w:rPr>
          <w:i/>
          <w:color w:val="000000"/>
          <w:sz w:val="28"/>
          <w:szCs w:val="28"/>
          <w:lang w:val="nb-NO"/>
        </w:rPr>
      </w:pPr>
      <w:r w:rsidRPr="0091670E">
        <w:rPr>
          <w:i/>
          <w:color w:val="000000"/>
          <w:sz w:val="28"/>
          <w:szCs w:val="28"/>
          <w:lang w:val="vi-VN"/>
        </w:rPr>
        <w:t>(Ban hành kèm theo Quyết định số</w:t>
      </w:r>
      <w:r w:rsidRPr="0091670E">
        <w:rPr>
          <w:i/>
          <w:color w:val="000000"/>
          <w:sz w:val="28"/>
          <w:szCs w:val="28"/>
          <w:lang w:val="nb-NO"/>
        </w:rPr>
        <w:t xml:space="preserve"> </w:t>
      </w:r>
      <w:r>
        <w:rPr>
          <w:i/>
          <w:color w:val="000000"/>
          <w:sz w:val="28"/>
          <w:szCs w:val="28"/>
          <w:lang w:val="nb-NO"/>
        </w:rPr>
        <w:t>280</w:t>
      </w:r>
      <w:r w:rsidRPr="0091670E">
        <w:rPr>
          <w:i/>
          <w:color w:val="000000"/>
          <w:sz w:val="28"/>
          <w:szCs w:val="28"/>
          <w:lang w:val="vi-VN"/>
        </w:rPr>
        <w:t>/</w:t>
      </w:r>
      <w:r w:rsidRPr="0091670E">
        <w:rPr>
          <w:i/>
          <w:color w:val="000000"/>
          <w:sz w:val="28"/>
          <w:szCs w:val="28"/>
          <w:lang w:val="nb-NO"/>
        </w:rPr>
        <w:t>QĐ-UBND</w:t>
      </w:r>
    </w:p>
    <w:p w:rsidR="00DC60A4" w:rsidRPr="0091670E" w:rsidRDefault="00DC60A4" w:rsidP="00DC60A4">
      <w:pPr>
        <w:jc w:val="center"/>
        <w:rPr>
          <w:i/>
          <w:color w:val="000000"/>
          <w:sz w:val="28"/>
          <w:szCs w:val="28"/>
          <w:lang w:val="vi-VN"/>
        </w:rPr>
      </w:pPr>
      <w:r w:rsidRPr="0091670E">
        <w:rPr>
          <w:i/>
          <w:color w:val="000000"/>
          <w:sz w:val="28"/>
          <w:szCs w:val="28"/>
          <w:lang w:val="vi-VN"/>
        </w:rPr>
        <w:t xml:space="preserve"> ngày</w:t>
      </w:r>
      <w:r w:rsidRPr="0091670E">
        <w:rPr>
          <w:i/>
          <w:color w:val="000000"/>
          <w:sz w:val="28"/>
          <w:szCs w:val="28"/>
          <w:lang w:val="nb-NO"/>
        </w:rPr>
        <w:t xml:space="preserve"> </w:t>
      </w:r>
      <w:r>
        <w:rPr>
          <w:i/>
          <w:color w:val="000000"/>
          <w:sz w:val="28"/>
          <w:szCs w:val="28"/>
          <w:lang w:val="nb-NO"/>
        </w:rPr>
        <w:t>30</w:t>
      </w:r>
      <w:r w:rsidRPr="0091670E">
        <w:rPr>
          <w:i/>
          <w:color w:val="000000"/>
          <w:sz w:val="28"/>
          <w:szCs w:val="28"/>
          <w:lang w:val="nb-NO"/>
        </w:rPr>
        <w:t xml:space="preserve"> tháng 12 năm </w:t>
      </w:r>
      <w:r>
        <w:rPr>
          <w:i/>
          <w:color w:val="000000"/>
          <w:sz w:val="28"/>
          <w:szCs w:val="28"/>
          <w:lang w:val="nb-NO"/>
        </w:rPr>
        <w:t>2020</w:t>
      </w:r>
      <w:r w:rsidRPr="0091670E">
        <w:rPr>
          <w:i/>
          <w:color w:val="000000"/>
          <w:sz w:val="28"/>
          <w:szCs w:val="28"/>
          <w:lang w:val="nb-NO"/>
        </w:rPr>
        <w:t xml:space="preserve"> </w:t>
      </w:r>
      <w:r w:rsidRPr="0091670E">
        <w:rPr>
          <w:i/>
          <w:color w:val="000000"/>
          <w:sz w:val="28"/>
          <w:szCs w:val="28"/>
          <w:lang w:val="vi-VN"/>
        </w:rPr>
        <w:t xml:space="preserve">của </w:t>
      </w:r>
      <w:r w:rsidR="00623D97">
        <w:rPr>
          <w:i/>
          <w:color w:val="000000"/>
          <w:sz w:val="28"/>
          <w:szCs w:val="28"/>
          <w:lang w:val="nb-NO"/>
        </w:rPr>
        <w:t>UBND p</w:t>
      </w:r>
      <w:r w:rsidRPr="0091670E">
        <w:rPr>
          <w:i/>
          <w:color w:val="000000"/>
          <w:sz w:val="28"/>
          <w:szCs w:val="28"/>
          <w:lang w:val="nb-NO"/>
        </w:rPr>
        <w:t>hường</w:t>
      </w:r>
      <w:r w:rsidRPr="0091670E">
        <w:rPr>
          <w:i/>
          <w:color w:val="000000"/>
          <w:sz w:val="28"/>
          <w:szCs w:val="28"/>
          <w:lang w:val="vi-VN"/>
        </w:rPr>
        <w:t>)</w:t>
      </w:r>
    </w:p>
    <w:p w:rsidR="00DC60A4" w:rsidRPr="0091670E" w:rsidRDefault="00324B46" w:rsidP="00DC60A4">
      <w:pPr>
        <w:rPr>
          <w:color w:val="000000"/>
          <w:lang w:val="nb-NO"/>
        </w:rPr>
      </w:pPr>
      <w:r w:rsidRPr="00324B46">
        <w:rPr>
          <w:noProof/>
          <w:color w:val="000000"/>
          <w:sz w:val="12"/>
          <w:lang w:val="en-GB" w:eastAsia="en-GB"/>
        </w:rPr>
        <w:pict>
          <v:line id="_x0000_s1038" style="position:absolute;z-index:487598080" from="166.2pt,.4pt" to="305.4pt,.4pt"/>
        </w:pict>
      </w:r>
    </w:p>
    <w:p w:rsidR="00DC60A4" w:rsidRPr="006573D6" w:rsidRDefault="00DC60A4" w:rsidP="00DC60A4">
      <w:pPr>
        <w:pStyle w:val="BodyText"/>
        <w:spacing w:before="0"/>
        <w:ind w:left="0" w:firstLine="0"/>
        <w:jc w:val="center"/>
        <w:rPr>
          <w:b/>
          <w:sz w:val="40"/>
        </w:rPr>
      </w:pPr>
    </w:p>
    <w:p w:rsidR="00792F56" w:rsidRPr="00B6163A" w:rsidRDefault="00B66AC8" w:rsidP="00B6163A">
      <w:pPr>
        <w:pStyle w:val="BodyText"/>
        <w:spacing w:before="0"/>
        <w:ind w:left="0" w:right="11"/>
      </w:pPr>
      <w:r w:rsidRPr="00B6163A">
        <w:t xml:space="preserve">Thực hiện chương trình công tác năm 2021, Ủy ban nhân dân </w:t>
      </w:r>
      <w:r w:rsidR="00DC60A4" w:rsidRPr="00B6163A">
        <w:t xml:space="preserve">phường Phú </w:t>
      </w:r>
      <w:r w:rsidR="006573D6" w:rsidRPr="00B6163A">
        <w:t>Nhuận</w:t>
      </w:r>
      <w:r w:rsidRPr="00B6163A">
        <w:t xml:space="preserve"> xây dựng Kế hoạch thực hiện công tác cải cách hành chính năm 2021, cụ thể như sau:</w:t>
      </w:r>
    </w:p>
    <w:p w:rsidR="00792F56" w:rsidRDefault="00792F56" w:rsidP="005927A1">
      <w:pPr>
        <w:pStyle w:val="BodyText"/>
        <w:spacing w:before="0"/>
        <w:ind w:left="0" w:right="11"/>
        <w:rPr>
          <w:b/>
        </w:rPr>
      </w:pPr>
      <w:r w:rsidRPr="005927A1">
        <w:rPr>
          <w:b/>
        </w:rPr>
        <w:t xml:space="preserve">I. </w:t>
      </w:r>
      <w:r w:rsidR="009A1123">
        <w:rPr>
          <w:b/>
        </w:rPr>
        <w:t>Mục tiêu:</w:t>
      </w:r>
    </w:p>
    <w:p w:rsidR="005927A1" w:rsidRDefault="005927A1" w:rsidP="00CD7F49">
      <w:pPr>
        <w:ind w:firstLine="737"/>
        <w:jc w:val="both"/>
        <w:rPr>
          <w:rStyle w:val="fontstyle01"/>
        </w:rPr>
      </w:pPr>
      <w:r w:rsidRPr="009A1123">
        <w:rPr>
          <w:sz w:val="28"/>
          <w:szCs w:val="28"/>
        </w:rPr>
        <w:t>1.</w:t>
      </w:r>
      <w:r>
        <w:rPr>
          <w:b/>
        </w:rPr>
        <w:t xml:space="preserve"> </w:t>
      </w:r>
      <w:r w:rsidRPr="00FC75E2">
        <w:rPr>
          <w:rStyle w:val="fontstyle01"/>
        </w:rPr>
        <w:t xml:space="preserve">Cải cách mạnh mẽ quy định </w:t>
      </w:r>
      <w:r w:rsidRPr="0088044E">
        <w:rPr>
          <w:sz w:val="28"/>
          <w:szCs w:val="28"/>
        </w:rPr>
        <w:t xml:space="preserve">Thủ tục hành chính (TTHC) theo hướng đơn giản, dễ hiểu và dễ thực hiện; cắt giảm và nâng cao chất lượng TTHC trong các lĩnh vực quản lý nhà nước, nhất là TTHC liên quan đến </w:t>
      </w:r>
      <w:r w:rsidR="00CD7F49" w:rsidRPr="00FC75E2">
        <w:rPr>
          <w:rStyle w:val="fontstyle01"/>
        </w:rPr>
        <w:t xml:space="preserve">người dân, </w:t>
      </w:r>
      <w:r w:rsidR="00CD7F49">
        <w:rPr>
          <w:rStyle w:val="fontstyle01"/>
        </w:rPr>
        <w:t>tổ chức</w:t>
      </w:r>
      <w:r w:rsidR="00CD7F49">
        <w:rPr>
          <w:sz w:val="28"/>
          <w:szCs w:val="28"/>
        </w:rPr>
        <w:t xml:space="preserve">. </w:t>
      </w:r>
      <w:r w:rsidRPr="00FC75E2">
        <w:rPr>
          <w:rStyle w:val="fontstyle01"/>
        </w:rPr>
        <w:t>Tăng cường</w:t>
      </w:r>
      <w:r w:rsidRPr="00FC75E2">
        <w:rPr>
          <w:color w:val="000000"/>
          <w:szCs w:val="28"/>
        </w:rPr>
        <w:t xml:space="preserve"> ứ</w:t>
      </w:r>
      <w:r w:rsidRPr="00FC75E2">
        <w:rPr>
          <w:rStyle w:val="fontstyle01"/>
        </w:rPr>
        <w:t>ng dụng công nghệ thông tin, truyền thông, nâng cao chất lượng, hiệu quả giải</w:t>
      </w:r>
      <w:r w:rsidRPr="00FC75E2">
        <w:rPr>
          <w:color w:val="000000"/>
          <w:szCs w:val="28"/>
        </w:rPr>
        <w:t xml:space="preserve"> </w:t>
      </w:r>
      <w:r w:rsidRPr="00FC75E2">
        <w:rPr>
          <w:rStyle w:val="fontstyle01"/>
        </w:rPr>
        <w:t xml:space="preserve">quyết thủ tục hành chính cho người dân, </w:t>
      </w:r>
      <w:r w:rsidR="00CD7F49">
        <w:rPr>
          <w:rStyle w:val="fontstyle01"/>
        </w:rPr>
        <w:t>tổ chức</w:t>
      </w:r>
      <w:r w:rsidRPr="00FC75E2">
        <w:rPr>
          <w:rStyle w:val="fontstyle01"/>
        </w:rPr>
        <w:t>.</w:t>
      </w:r>
    </w:p>
    <w:p w:rsidR="00CD7F49" w:rsidRDefault="00CD7F49" w:rsidP="00CD7F49">
      <w:pPr>
        <w:ind w:firstLine="720"/>
        <w:jc w:val="both"/>
        <w:rPr>
          <w:rStyle w:val="fontstyle01"/>
        </w:rPr>
      </w:pPr>
      <w:r>
        <w:rPr>
          <w:sz w:val="28"/>
          <w:szCs w:val="28"/>
        </w:rPr>
        <w:t xml:space="preserve">2. </w:t>
      </w:r>
      <w:r w:rsidRPr="00FC75E2">
        <w:rPr>
          <w:rStyle w:val="fontstyle01"/>
        </w:rPr>
        <w:t>Xây dựng đội ngũ cán bộ, công chức có</w:t>
      </w:r>
      <w:r w:rsidRPr="00FC75E2">
        <w:rPr>
          <w:color w:val="000000"/>
          <w:szCs w:val="28"/>
        </w:rPr>
        <w:t xml:space="preserve"> </w:t>
      </w:r>
      <w:r w:rsidRPr="00FC75E2">
        <w:rPr>
          <w:rStyle w:val="fontstyle01"/>
        </w:rPr>
        <w:t>cơ cấu hợp lý, đáp ứng tiêu chuẩn chức danh, vị trí việc làm và khung năng lực</w:t>
      </w:r>
      <w:r w:rsidRPr="00FC75E2">
        <w:rPr>
          <w:color w:val="000000"/>
          <w:szCs w:val="28"/>
        </w:rPr>
        <w:t xml:space="preserve"> </w:t>
      </w:r>
      <w:r w:rsidRPr="00FC75E2">
        <w:rPr>
          <w:rStyle w:val="fontstyle01"/>
        </w:rPr>
        <w:t>theo quy định.</w:t>
      </w:r>
      <w:r>
        <w:rPr>
          <w:rStyle w:val="fontstyle01"/>
        </w:rPr>
        <w:t xml:space="preserve"> </w:t>
      </w:r>
      <w:r w:rsidRPr="00FC75E2">
        <w:rPr>
          <w:rStyle w:val="fontstyle01"/>
        </w:rPr>
        <w:t>Thực hiện cơ chế cạnh tranh lành mạnh, dân chủ, công khai, minh bạch</w:t>
      </w:r>
      <w:r w:rsidRPr="00FC75E2">
        <w:rPr>
          <w:color w:val="000000"/>
          <w:szCs w:val="28"/>
        </w:rPr>
        <w:t xml:space="preserve"> </w:t>
      </w:r>
      <w:r w:rsidRPr="00FC75E2">
        <w:rPr>
          <w:rStyle w:val="fontstyle01"/>
        </w:rPr>
        <w:t xml:space="preserve">trong bổ nhiệm, đề bạt cán bộ </w:t>
      </w:r>
      <w:r>
        <w:rPr>
          <w:rStyle w:val="fontstyle01"/>
        </w:rPr>
        <w:t>những</w:t>
      </w:r>
      <w:r w:rsidRPr="00FC75E2">
        <w:rPr>
          <w:color w:val="000000"/>
          <w:szCs w:val="28"/>
        </w:rPr>
        <w:t xml:space="preserve"> </w:t>
      </w:r>
      <w:r w:rsidRPr="00FC75E2">
        <w:rPr>
          <w:rStyle w:val="fontstyle01"/>
        </w:rPr>
        <w:t xml:space="preserve">người thực sự có đức, có tài làm việc </w:t>
      </w:r>
      <w:r>
        <w:rPr>
          <w:rStyle w:val="fontstyle01"/>
        </w:rPr>
        <w:t>tại</w:t>
      </w:r>
      <w:r w:rsidRPr="00FC75E2">
        <w:rPr>
          <w:rStyle w:val="fontstyle01"/>
        </w:rPr>
        <w:t xml:space="preserve"> cơ quan hành chính</w:t>
      </w:r>
      <w:r>
        <w:rPr>
          <w:rStyle w:val="fontstyle01"/>
        </w:rPr>
        <w:t xml:space="preserve"> tại địa phương.</w:t>
      </w:r>
    </w:p>
    <w:p w:rsidR="00CD7F49" w:rsidRDefault="00CD7F49" w:rsidP="00CD7F49">
      <w:pPr>
        <w:pStyle w:val="Footer"/>
        <w:tabs>
          <w:tab w:val="left" w:pos="670"/>
        </w:tabs>
        <w:spacing w:before="60" w:after="60"/>
        <w:ind w:firstLine="737"/>
        <w:jc w:val="both"/>
        <w:rPr>
          <w:rFonts w:ascii="Times New Roman" w:hAnsi="Times New Roman"/>
          <w:szCs w:val="28"/>
        </w:rPr>
      </w:pPr>
      <w:r w:rsidRPr="00FC75E2">
        <w:rPr>
          <w:rStyle w:val="fontstyle01"/>
        </w:rPr>
        <w:t xml:space="preserve">3. </w:t>
      </w:r>
      <w:r w:rsidRPr="00D37F18">
        <w:rPr>
          <w:rStyle w:val="fontstyle01"/>
        </w:rPr>
        <w:t>Đẩy mạnh ứng dụng công nghệ thông tin, chuyển đổi số và ứng dụng</w:t>
      </w:r>
      <w:r w:rsidRPr="00D37F18">
        <w:rPr>
          <w:rFonts w:ascii="Times New Roman" w:hAnsi="Times New Roman"/>
          <w:color w:val="000000"/>
          <w:szCs w:val="28"/>
        </w:rPr>
        <w:t xml:space="preserve"> </w:t>
      </w:r>
      <w:r w:rsidRPr="00D37F18">
        <w:rPr>
          <w:rStyle w:val="fontstyle01"/>
        </w:rPr>
        <w:t>các tiến bộ</w:t>
      </w:r>
      <w:r w:rsidRPr="00FC75E2">
        <w:rPr>
          <w:rStyle w:val="fontstyle01"/>
        </w:rPr>
        <w:t xml:space="preserve"> khoa học, công nghệ thúc đẩy việc xây dựng và phát triển</w:t>
      </w:r>
      <w:r w:rsidRPr="00FC75E2">
        <w:rPr>
          <w:rFonts w:ascii="Times New Roman" w:hAnsi="Times New Roman"/>
          <w:color w:val="000000"/>
          <w:szCs w:val="28"/>
        </w:rPr>
        <w:t xml:space="preserve"> </w:t>
      </w:r>
      <w:r w:rsidRPr="00FC75E2">
        <w:rPr>
          <w:rStyle w:val="fontstyle01"/>
        </w:rPr>
        <w:t>chính quyền số, góp phần nâng cao năng suất, hiệu quả hoạt</w:t>
      </w:r>
      <w:r w:rsidRPr="00FC75E2">
        <w:rPr>
          <w:rFonts w:ascii="Times New Roman" w:hAnsi="Times New Roman"/>
          <w:color w:val="000000"/>
          <w:szCs w:val="28"/>
        </w:rPr>
        <w:t xml:space="preserve"> </w:t>
      </w:r>
      <w:r w:rsidRPr="00FC75E2">
        <w:rPr>
          <w:rStyle w:val="fontstyle01"/>
        </w:rPr>
        <w:t xml:space="preserve">động của cơ quan hành chính nhà nước </w:t>
      </w:r>
      <w:r>
        <w:rPr>
          <w:rStyle w:val="fontstyle01"/>
        </w:rPr>
        <w:t>tại địa phương</w:t>
      </w:r>
      <w:r w:rsidRPr="00FC75E2">
        <w:rPr>
          <w:rStyle w:val="fontstyle01"/>
        </w:rPr>
        <w:t>; nâng cao chất lượng cung cấp</w:t>
      </w:r>
      <w:r w:rsidRPr="00FC75E2">
        <w:rPr>
          <w:rFonts w:ascii="Times New Roman" w:hAnsi="Times New Roman"/>
          <w:color w:val="000000"/>
          <w:szCs w:val="28"/>
        </w:rPr>
        <w:t xml:space="preserve"> </w:t>
      </w:r>
      <w:r w:rsidRPr="00FC75E2">
        <w:rPr>
          <w:rStyle w:val="fontstyle01"/>
        </w:rPr>
        <w:t>dịch vụ công cho người dân, tổ chức.</w:t>
      </w:r>
      <w:r w:rsidRPr="00FC75E2">
        <w:rPr>
          <w:rFonts w:ascii="Times New Roman" w:hAnsi="Times New Roman"/>
          <w:szCs w:val="28"/>
        </w:rPr>
        <w:t xml:space="preserve"> </w:t>
      </w:r>
      <w:r w:rsidR="00935B4C">
        <w:rPr>
          <w:rFonts w:ascii="Times New Roman" w:hAnsi="Times New Roman"/>
          <w:szCs w:val="28"/>
        </w:rPr>
        <w:t>Mức độ hài lòng của người dân, tổ chức về giải quyết thủ tục hành chính đạt trên 90%.</w:t>
      </w:r>
    </w:p>
    <w:p w:rsidR="00935B4C" w:rsidRDefault="00935B4C" w:rsidP="00935B4C">
      <w:pPr>
        <w:pStyle w:val="Footer"/>
        <w:tabs>
          <w:tab w:val="left" w:pos="670"/>
        </w:tabs>
        <w:ind w:firstLine="737"/>
        <w:jc w:val="both"/>
        <w:rPr>
          <w:rFonts w:ascii="Times New Roman" w:hAnsi="Times New Roman"/>
          <w:szCs w:val="28"/>
          <w:lang w:val="nb-NO"/>
        </w:rPr>
      </w:pPr>
      <w:r>
        <w:rPr>
          <w:rFonts w:ascii="Times New Roman" w:hAnsi="Times New Roman"/>
          <w:color w:val="000000"/>
          <w:szCs w:val="28"/>
        </w:rPr>
        <w:t>4</w:t>
      </w:r>
      <w:r w:rsidRPr="0088044E">
        <w:rPr>
          <w:rFonts w:ascii="Times New Roman" w:hAnsi="Times New Roman"/>
          <w:color w:val="000000"/>
          <w:szCs w:val="28"/>
          <w:lang w:val="nb-NO"/>
        </w:rPr>
        <w:t xml:space="preserve">. </w:t>
      </w:r>
      <w:r w:rsidRPr="0088044E">
        <w:rPr>
          <w:rFonts w:ascii="Times New Roman" w:hAnsi="Times New Roman"/>
          <w:szCs w:val="28"/>
          <w:lang w:val="nb-NO"/>
        </w:rPr>
        <w:t>100% TTHC được tiếp nhận</w:t>
      </w:r>
      <w:r w:rsidRPr="0088044E">
        <w:rPr>
          <w:rFonts w:ascii="Times New Roman" w:hAnsi="Times New Roman"/>
          <w:szCs w:val="28"/>
          <w:lang w:val="vi-VN"/>
        </w:rPr>
        <w:t xml:space="preserve"> và hoàn trả đúng quy định</w:t>
      </w:r>
      <w:r w:rsidRPr="0088044E">
        <w:rPr>
          <w:rFonts w:ascii="Times New Roman" w:hAnsi="Times New Roman"/>
          <w:szCs w:val="28"/>
          <w:lang w:val="nb-NO"/>
        </w:rPr>
        <w:t>.</w:t>
      </w:r>
    </w:p>
    <w:p w:rsidR="00935B4C" w:rsidRPr="0088044E" w:rsidRDefault="00935B4C" w:rsidP="00935B4C">
      <w:pPr>
        <w:pStyle w:val="Footer"/>
        <w:tabs>
          <w:tab w:val="left" w:pos="670"/>
        </w:tabs>
        <w:ind w:firstLine="737"/>
        <w:jc w:val="both"/>
        <w:rPr>
          <w:rFonts w:ascii="Times New Roman" w:hAnsi="Times New Roman"/>
          <w:szCs w:val="28"/>
          <w:lang w:val="nb-NO"/>
        </w:rPr>
      </w:pPr>
      <w:r>
        <w:rPr>
          <w:rFonts w:ascii="Times New Roman" w:hAnsi="Times New Roman"/>
          <w:szCs w:val="28"/>
          <w:lang w:val="nb-NO"/>
        </w:rPr>
        <w:t xml:space="preserve">5. 100 % hồ sơ công việc tại địa phương được xử lý trên môi trường mạng (trừ hồ sơ công việc thuộc phạm vi bí mật nhà nước). 100% văn bản ban hành có chữ ký số điện tử. </w:t>
      </w:r>
    </w:p>
    <w:p w:rsidR="00935B4C" w:rsidRPr="00935B4C" w:rsidRDefault="00935B4C" w:rsidP="00935B4C">
      <w:pPr>
        <w:spacing w:before="60" w:after="60"/>
        <w:ind w:firstLine="737"/>
        <w:jc w:val="both"/>
        <w:rPr>
          <w:sz w:val="28"/>
          <w:szCs w:val="28"/>
          <w:lang w:val="vi-VN"/>
        </w:rPr>
      </w:pPr>
      <w:r>
        <w:rPr>
          <w:sz w:val="28"/>
          <w:szCs w:val="28"/>
        </w:rPr>
        <w:t>5</w:t>
      </w:r>
      <w:r w:rsidRPr="0088044E">
        <w:rPr>
          <w:sz w:val="28"/>
          <w:szCs w:val="28"/>
          <w:lang w:val="it-IT"/>
        </w:rPr>
        <w:t>. Tổ chức kiểm tra</w:t>
      </w:r>
      <w:r w:rsidRPr="0088044E">
        <w:rPr>
          <w:sz w:val="28"/>
          <w:szCs w:val="28"/>
          <w:lang w:val="vi-VN"/>
        </w:rPr>
        <w:t>, giám sát</w:t>
      </w:r>
      <w:r>
        <w:rPr>
          <w:sz w:val="28"/>
          <w:szCs w:val="28"/>
          <w:lang w:val="it-IT"/>
        </w:rPr>
        <w:t xml:space="preserve"> công tác Nội vụ; cải cách hành chính; kiểm soát Thủ tục hành chính; hệ thống quản lý </w:t>
      </w:r>
      <w:r w:rsidRPr="00FC75E2">
        <w:rPr>
          <w:spacing w:val="-4"/>
          <w:sz w:val="28"/>
          <w:szCs w:val="28"/>
        </w:rPr>
        <w:t>chất lượng theo Tiêu chuẩn quốc gia TCVN ISO 9001:2015</w:t>
      </w:r>
      <w:r>
        <w:rPr>
          <w:spacing w:val="-4"/>
          <w:sz w:val="28"/>
          <w:szCs w:val="28"/>
        </w:rPr>
        <w:t xml:space="preserve">; </w:t>
      </w:r>
      <w:r w:rsidRPr="0088044E">
        <w:rPr>
          <w:sz w:val="28"/>
          <w:szCs w:val="28"/>
          <w:lang w:val="vi-VN"/>
        </w:rPr>
        <w:t xml:space="preserve">thực hiện tốt kỷ luật, kỷ cương hành chính, nâng cao </w:t>
      </w:r>
      <w:r w:rsidRPr="0088044E">
        <w:rPr>
          <w:sz w:val="28"/>
          <w:szCs w:val="28"/>
        </w:rPr>
        <w:t>ý thức trách nhiệm, tinh thần phục vụ và thực hiện nếp sống văn hóa tại công sở</w:t>
      </w:r>
      <w:r w:rsidRPr="0088044E">
        <w:rPr>
          <w:sz w:val="28"/>
          <w:szCs w:val="28"/>
          <w:lang w:val="vi-VN"/>
        </w:rPr>
        <w:t>;</w:t>
      </w:r>
    </w:p>
    <w:p w:rsidR="00935B4C" w:rsidRPr="0088044E" w:rsidRDefault="00935B4C" w:rsidP="00935B4C">
      <w:pPr>
        <w:pStyle w:val="Footer"/>
        <w:tabs>
          <w:tab w:val="left" w:pos="670"/>
        </w:tabs>
        <w:ind w:firstLine="737"/>
        <w:jc w:val="both"/>
        <w:rPr>
          <w:rFonts w:ascii="Times New Roman" w:hAnsi="Times New Roman"/>
          <w:szCs w:val="28"/>
          <w:lang w:val="vi-VN"/>
        </w:rPr>
      </w:pPr>
      <w:r>
        <w:rPr>
          <w:rFonts w:ascii="Times New Roman" w:hAnsi="Times New Roman"/>
          <w:szCs w:val="28"/>
        </w:rPr>
        <w:t>6</w:t>
      </w:r>
      <w:r w:rsidRPr="0088044E">
        <w:rPr>
          <w:rFonts w:ascii="Times New Roman" w:hAnsi="Times New Roman"/>
          <w:szCs w:val="28"/>
          <w:lang w:val="it-IT"/>
        </w:rPr>
        <w:t xml:space="preserve">. </w:t>
      </w:r>
      <w:r w:rsidRPr="0088044E">
        <w:rPr>
          <w:rFonts w:ascii="Times New Roman" w:hAnsi="Times New Roman"/>
          <w:szCs w:val="28"/>
          <w:lang w:val="nb-NO"/>
        </w:rPr>
        <w:t>D</w:t>
      </w:r>
      <w:r w:rsidRPr="0088044E">
        <w:rPr>
          <w:rFonts w:ascii="Times New Roman" w:hAnsi="Times New Roman"/>
          <w:szCs w:val="28"/>
          <w:lang w:val="it-IT"/>
        </w:rPr>
        <w:t xml:space="preserve">uy trì và tiếp tục mở rộng các quy trình ISO liên quan đến giải quyết TTHC áp dụng theo tiêu chuẩn ISO tại </w:t>
      </w:r>
      <w:r w:rsidRPr="0088044E">
        <w:rPr>
          <w:rFonts w:ascii="Times New Roman" w:hAnsi="Times New Roman"/>
          <w:szCs w:val="28"/>
          <w:lang w:val="vi-VN"/>
        </w:rPr>
        <w:t>UBND phường</w:t>
      </w:r>
      <w:r w:rsidRPr="0088044E">
        <w:rPr>
          <w:rFonts w:ascii="Times New Roman" w:hAnsi="Times New Roman"/>
          <w:szCs w:val="28"/>
          <w:lang w:val="it-IT"/>
        </w:rPr>
        <w:t xml:space="preserve"> hoặc đăng ký thêm c</w:t>
      </w:r>
      <w:r>
        <w:rPr>
          <w:rFonts w:ascii="Times New Roman" w:hAnsi="Times New Roman"/>
          <w:szCs w:val="28"/>
          <w:lang w:val="it-IT"/>
        </w:rPr>
        <w:t>ác quy trình nội bộ của đơn vị.</w:t>
      </w:r>
    </w:p>
    <w:p w:rsidR="00935B4C" w:rsidRPr="0088044E" w:rsidRDefault="00935B4C" w:rsidP="00935B4C">
      <w:pPr>
        <w:ind w:firstLine="737"/>
        <w:jc w:val="both"/>
        <w:rPr>
          <w:color w:val="000000"/>
          <w:sz w:val="28"/>
          <w:szCs w:val="28"/>
          <w:lang w:val="it-IT"/>
        </w:rPr>
      </w:pPr>
      <w:r>
        <w:rPr>
          <w:color w:val="000000"/>
          <w:sz w:val="28"/>
          <w:szCs w:val="28"/>
        </w:rPr>
        <w:t>7</w:t>
      </w:r>
      <w:r w:rsidRPr="0088044E">
        <w:rPr>
          <w:color w:val="000000"/>
          <w:sz w:val="28"/>
          <w:szCs w:val="28"/>
          <w:lang w:val="it-IT"/>
        </w:rPr>
        <w:t xml:space="preserve">. Thực hiện </w:t>
      </w:r>
      <w:r w:rsidRPr="0088044E">
        <w:rPr>
          <w:color w:val="000000"/>
          <w:sz w:val="28"/>
          <w:szCs w:val="28"/>
          <w:lang w:val="vi-VN"/>
        </w:rPr>
        <w:t xml:space="preserve">việc tự </w:t>
      </w:r>
      <w:r w:rsidRPr="0088044E">
        <w:rPr>
          <w:color w:val="000000"/>
          <w:sz w:val="28"/>
          <w:szCs w:val="28"/>
          <w:lang w:val="it-IT"/>
        </w:rPr>
        <w:t>đánh giá chỉ số cải cách</w:t>
      </w:r>
      <w:r w:rsidRPr="0088044E">
        <w:rPr>
          <w:color w:val="000000"/>
          <w:sz w:val="28"/>
          <w:szCs w:val="28"/>
          <w:lang w:val="vi-VN"/>
        </w:rPr>
        <w:t xml:space="preserve"> hành chính</w:t>
      </w:r>
      <w:r w:rsidRPr="0088044E">
        <w:rPr>
          <w:color w:val="000000"/>
          <w:sz w:val="28"/>
          <w:szCs w:val="28"/>
          <w:lang w:val="it-IT"/>
        </w:rPr>
        <w:t>. Thực hiện lấy ý kiến về mức độ h</w:t>
      </w:r>
      <w:r>
        <w:rPr>
          <w:color w:val="000000"/>
          <w:sz w:val="28"/>
          <w:szCs w:val="28"/>
          <w:lang w:val="it-IT"/>
        </w:rPr>
        <w:t>ài trong thực hiện cơ chế 1 cửa,</w:t>
      </w:r>
      <w:r w:rsidRPr="0088044E">
        <w:rPr>
          <w:color w:val="000000"/>
          <w:sz w:val="28"/>
          <w:szCs w:val="28"/>
          <w:lang w:val="it-IT"/>
        </w:rPr>
        <w:t>1 cửa liên thông.</w:t>
      </w:r>
    </w:p>
    <w:p w:rsidR="00935B4C" w:rsidRPr="0088044E" w:rsidRDefault="00935B4C" w:rsidP="00935B4C">
      <w:pPr>
        <w:ind w:firstLine="720"/>
        <w:jc w:val="both"/>
        <w:rPr>
          <w:sz w:val="28"/>
          <w:szCs w:val="28"/>
        </w:rPr>
      </w:pPr>
      <w:r w:rsidRPr="0088044E">
        <w:rPr>
          <w:sz w:val="28"/>
          <w:szCs w:val="28"/>
          <w:lang w:val="vi-VN"/>
        </w:rPr>
        <w:t xml:space="preserve">9. </w:t>
      </w:r>
      <w:r w:rsidRPr="0088044E">
        <w:rPr>
          <w:sz w:val="28"/>
          <w:szCs w:val="28"/>
        </w:rPr>
        <w:t>Nâng cấp trang thiế</w:t>
      </w:r>
      <w:r>
        <w:rPr>
          <w:sz w:val="28"/>
          <w:szCs w:val="28"/>
        </w:rPr>
        <w:t xml:space="preserve">t bị phù hợp </w:t>
      </w:r>
      <w:r w:rsidRPr="0088044E">
        <w:rPr>
          <w:sz w:val="28"/>
          <w:szCs w:val="28"/>
        </w:rPr>
        <w:t>để công tác hành chính ngày càng được nâng cao</w:t>
      </w:r>
      <w:r w:rsidRPr="0088044E">
        <w:rPr>
          <w:sz w:val="28"/>
          <w:szCs w:val="28"/>
          <w:lang w:val="vi-VN"/>
        </w:rPr>
        <w:t>, giải quyết tốt các thủ tục hành chính</w:t>
      </w:r>
      <w:r w:rsidRPr="0088044E">
        <w:rPr>
          <w:sz w:val="28"/>
          <w:szCs w:val="28"/>
        </w:rPr>
        <w:t>.</w:t>
      </w:r>
    </w:p>
    <w:p w:rsidR="00792F56" w:rsidRPr="00E65F93" w:rsidRDefault="00792F56" w:rsidP="00B6163A">
      <w:pPr>
        <w:pStyle w:val="BodyText"/>
        <w:spacing w:before="0"/>
        <w:ind w:left="0" w:right="11"/>
        <w:rPr>
          <w:b/>
        </w:rPr>
      </w:pPr>
      <w:r w:rsidRPr="00E65F93">
        <w:rPr>
          <w:b/>
        </w:rPr>
        <w:t xml:space="preserve">II. </w:t>
      </w:r>
      <w:r w:rsidR="009A1123">
        <w:rPr>
          <w:b/>
        </w:rPr>
        <w:t>Nhiệm vụ cải cách hành chính năm</w:t>
      </w:r>
      <w:r w:rsidR="00CB0BE7" w:rsidRPr="00E65F93">
        <w:rPr>
          <w:b/>
          <w:spacing w:val="-4"/>
        </w:rPr>
        <w:t xml:space="preserve"> </w:t>
      </w:r>
      <w:r w:rsidR="00CB0BE7" w:rsidRPr="00E65F93">
        <w:rPr>
          <w:b/>
        </w:rPr>
        <w:t>2021</w:t>
      </w:r>
    </w:p>
    <w:p w:rsidR="00E65F93" w:rsidRDefault="00792F56" w:rsidP="00B6163A">
      <w:pPr>
        <w:pStyle w:val="BodyText"/>
        <w:spacing w:before="0"/>
        <w:ind w:left="0" w:right="11"/>
        <w:rPr>
          <w:b/>
        </w:rPr>
      </w:pPr>
      <w:r w:rsidRPr="00E65F93">
        <w:rPr>
          <w:b/>
        </w:rPr>
        <w:t xml:space="preserve">1. </w:t>
      </w:r>
      <w:r w:rsidR="00CB0BE7" w:rsidRPr="00E65F93">
        <w:rPr>
          <w:b/>
        </w:rPr>
        <w:t>Cải cách thể chế</w:t>
      </w:r>
      <w:r w:rsidR="00E65F93">
        <w:rPr>
          <w:b/>
        </w:rPr>
        <w:t>:</w:t>
      </w:r>
    </w:p>
    <w:p w:rsidR="00E65F93" w:rsidRPr="0088044E" w:rsidRDefault="00E65F93" w:rsidP="00E65F93">
      <w:pPr>
        <w:ind w:firstLine="737"/>
        <w:jc w:val="both"/>
        <w:rPr>
          <w:color w:val="000000"/>
          <w:sz w:val="28"/>
          <w:szCs w:val="28"/>
          <w:lang w:val="it-IT"/>
        </w:rPr>
      </w:pPr>
      <w:r>
        <w:rPr>
          <w:color w:val="000000"/>
          <w:sz w:val="28"/>
          <w:szCs w:val="28"/>
          <w:lang w:val="it-IT"/>
        </w:rPr>
        <w:t xml:space="preserve">a) </w:t>
      </w:r>
      <w:r w:rsidRPr="0088044E">
        <w:rPr>
          <w:color w:val="000000"/>
          <w:sz w:val="28"/>
          <w:szCs w:val="28"/>
          <w:lang w:val="it-IT"/>
        </w:rPr>
        <w:t xml:space="preserve">Thường xuyên rà soát các </w:t>
      </w:r>
      <w:r>
        <w:rPr>
          <w:color w:val="000000"/>
          <w:sz w:val="28"/>
          <w:szCs w:val="28"/>
          <w:lang w:val="it-IT"/>
        </w:rPr>
        <w:t>văn bản quy phạm pháp luật của P</w:t>
      </w:r>
      <w:r w:rsidRPr="0088044E">
        <w:rPr>
          <w:color w:val="000000"/>
          <w:sz w:val="28"/>
          <w:szCs w:val="28"/>
          <w:lang w:val="it-IT"/>
        </w:rPr>
        <w:t>hường đã ban hành để b</w:t>
      </w:r>
      <w:r w:rsidRPr="0088044E">
        <w:rPr>
          <w:bCs/>
          <w:color w:val="000000"/>
          <w:sz w:val="28"/>
          <w:szCs w:val="28"/>
          <w:lang w:val="it-IT"/>
        </w:rPr>
        <w:t>ổ sung, sửa đổi kịp thời đúng quy định của pháp luật;</w:t>
      </w:r>
      <w:r w:rsidRPr="0088044E">
        <w:rPr>
          <w:color w:val="000000"/>
          <w:sz w:val="28"/>
          <w:szCs w:val="28"/>
          <w:lang w:val="it-IT"/>
        </w:rPr>
        <w:t xml:space="preserve"> đề cao trách nhiệm </w:t>
      </w:r>
      <w:r w:rsidRPr="0088044E">
        <w:rPr>
          <w:color w:val="000000"/>
          <w:sz w:val="28"/>
          <w:szCs w:val="28"/>
          <w:lang w:val="it-IT"/>
        </w:rPr>
        <w:lastRenderedPageBreak/>
        <w:t xml:space="preserve">của từng </w:t>
      </w:r>
      <w:r>
        <w:rPr>
          <w:color w:val="000000"/>
          <w:sz w:val="28"/>
          <w:szCs w:val="28"/>
          <w:lang w:val="it-IT"/>
        </w:rPr>
        <w:t>bộ phận</w:t>
      </w:r>
      <w:r w:rsidRPr="0088044E">
        <w:rPr>
          <w:color w:val="000000"/>
          <w:sz w:val="28"/>
          <w:szCs w:val="28"/>
          <w:lang w:val="it-IT"/>
        </w:rPr>
        <w:t xml:space="preserve">, đoàn thể trong quá trình xây dựng thể chế; phát huy dân chủ, huy động trí tuệ của nhân dân để nâng cao chất lượng văn bản quy phạm pháp luật; </w:t>
      </w:r>
    </w:p>
    <w:p w:rsidR="00E65F93" w:rsidRPr="0088044E" w:rsidRDefault="00E65F93" w:rsidP="00E65F93">
      <w:pPr>
        <w:ind w:firstLine="737"/>
        <w:jc w:val="both"/>
        <w:rPr>
          <w:color w:val="000000"/>
          <w:sz w:val="28"/>
          <w:szCs w:val="28"/>
          <w:lang w:val="vi-VN"/>
        </w:rPr>
      </w:pPr>
      <w:r>
        <w:rPr>
          <w:color w:val="000000"/>
          <w:sz w:val="28"/>
          <w:szCs w:val="28"/>
          <w:lang w:val="it-IT"/>
        </w:rPr>
        <w:t xml:space="preserve">b) </w:t>
      </w:r>
      <w:r w:rsidRPr="0088044E">
        <w:rPr>
          <w:color w:val="000000"/>
          <w:sz w:val="28"/>
          <w:szCs w:val="28"/>
          <w:lang w:val="it-IT"/>
        </w:rPr>
        <w:t>Rà soát, ban hành các văn bản quy phạm pháp luật về chức năng,</w:t>
      </w:r>
      <w:r>
        <w:rPr>
          <w:color w:val="000000"/>
          <w:sz w:val="28"/>
          <w:szCs w:val="28"/>
          <w:lang w:val="it-IT"/>
        </w:rPr>
        <w:t xml:space="preserve"> nhiệm vụ, thẩm quyền của UBND Ph</w:t>
      </w:r>
      <w:r w:rsidRPr="0088044E">
        <w:rPr>
          <w:color w:val="000000"/>
          <w:sz w:val="28"/>
          <w:szCs w:val="28"/>
          <w:lang w:val="it-IT"/>
        </w:rPr>
        <w:t xml:space="preserve">ường cho phù hợp với yêu cầu; sửa đổi, thay thế kịp thời khi có bổ sung, thay đổi về chức năng, nhiệm vụ, quyền hạn của cơ quan. </w:t>
      </w:r>
    </w:p>
    <w:p w:rsidR="00E65F93" w:rsidRPr="0088044E" w:rsidRDefault="00E65F93" w:rsidP="00E65F93">
      <w:pPr>
        <w:ind w:firstLine="737"/>
        <w:jc w:val="both"/>
        <w:rPr>
          <w:color w:val="000000"/>
          <w:sz w:val="28"/>
          <w:szCs w:val="28"/>
        </w:rPr>
      </w:pPr>
      <w:r>
        <w:rPr>
          <w:color w:val="000000"/>
          <w:sz w:val="28"/>
          <w:szCs w:val="28"/>
        </w:rPr>
        <w:t xml:space="preserve">c) </w:t>
      </w:r>
      <w:r w:rsidRPr="0088044E">
        <w:rPr>
          <w:color w:val="000000"/>
          <w:sz w:val="28"/>
          <w:szCs w:val="28"/>
          <w:lang w:val="vi-VN"/>
        </w:rPr>
        <w:t>Rà</w:t>
      </w:r>
      <w:r>
        <w:rPr>
          <w:color w:val="000000"/>
          <w:sz w:val="28"/>
          <w:szCs w:val="28"/>
          <w:lang w:val="vi-VN"/>
        </w:rPr>
        <w:t xml:space="preserve"> soát các văn bản QPPL do HĐND </w:t>
      </w:r>
      <w:r>
        <w:rPr>
          <w:color w:val="000000"/>
          <w:sz w:val="28"/>
          <w:szCs w:val="28"/>
        </w:rPr>
        <w:t>P</w:t>
      </w:r>
      <w:r w:rsidRPr="0088044E">
        <w:rPr>
          <w:color w:val="000000"/>
          <w:sz w:val="28"/>
          <w:szCs w:val="28"/>
          <w:lang w:val="vi-VN"/>
        </w:rPr>
        <w:t>hường ban hành, nhằm phát hiện các văn bản trái nội dung pháp luật, chồng chéo, không còn phù hợp để kịp thời đình chỉ việc thi hành, hủy bỏ, bãi bỏ, đảm bảo tính hợp hiến, hợp pháp và tính thống nhất của hệ thống pháp luật.</w:t>
      </w:r>
    </w:p>
    <w:p w:rsidR="00E65F93" w:rsidRPr="0088044E" w:rsidRDefault="00E65F93" w:rsidP="00E65F93">
      <w:pPr>
        <w:pStyle w:val="Footer"/>
        <w:widowControl w:val="0"/>
        <w:tabs>
          <w:tab w:val="left" w:pos="670"/>
        </w:tabs>
        <w:ind w:firstLine="720"/>
        <w:jc w:val="both"/>
        <w:rPr>
          <w:rFonts w:ascii="Times New Roman" w:hAnsi="Times New Roman"/>
          <w:szCs w:val="28"/>
          <w:lang w:val="vi-VN"/>
        </w:rPr>
      </w:pPr>
      <w:r>
        <w:rPr>
          <w:rFonts w:ascii="Times New Roman" w:hAnsi="Times New Roman"/>
          <w:szCs w:val="28"/>
          <w:lang w:val="nb-NO"/>
        </w:rPr>
        <w:t xml:space="preserve">d) </w:t>
      </w:r>
      <w:r w:rsidRPr="0088044E">
        <w:rPr>
          <w:rFonts w:ascii="Times New Roman" w:hAnsi="Times New Roman"/>
          <w:szCs w:val="28"/>
          <w:lang w:val="nb-NO"/>
        </w:rPr>
        <w:t>Đẩy mạnh công tác rà soát, hệ thống hóa văn bản QPPL do HĐND, UBND các cấp ban hành nhằm phát hiện những văn bản, những quy phạm trái pháp luật, chồng chéo, mâu thuẫn hoặc không còn phù hợp để xử lý bằng các hình thức thích hợp; kịp thời công bố các danh mục văn bản QPPL hết hiệu lực, hủy bỏ, bãi bỏ, sửa đổi, bổ sung, ban hành mới.</w:t>
      </w:r>
    </w:p>
    <w:p w:rsidR="00E65F93" w:rsidRDefault="00E65F93" w:rsidP="00E65F93">
      <w:pPr>
        <w:spacing w:before="60" w:after="60"/>
        <w:ind w:firstLine="737"/>
        <w:jc w:val="both"/>
        <w:rPr>
          <w:sz w:val="28"/>
          <w:szCs w:val="28"/>
        </w:rPr>
      </w:pPr>
      <w:r w:rsidRPr="00FC75E2">
        <w:rPr>
          <w:rStyle w:val="fontstyle01"/>
        </w:rPr>
        <w:t>e) Tăng cường theo dõi, kiểm tra việc thực hiện trách nhiệm quản lý nhà</w:t>
      </w:r>
      <w:r w:rsidRPr="00FC75E2">
        <w:rPr>
          <w:color w:val="000000"/>
          <w:sz w:val="28"/>
          <w:szCs w:val="28"/>
        </w:rPr>
        <w:br/>
      </w:r>
      <w:r w:rsidRPr="00FC75E2">
        <w:rPr>
          <w:rStyle w:val="fontstyle01"/>
        </w:rPr>
        <w:t>nước trong công tác tổ chức thi hành pháp luật.</w:t>
      </w:r>
      <w:r w:rsidRPr="00FC75E2">
        <w:rPr>
          <w:sz w:val="28"/>
          <w:szCs w:val="28"/>
        </w:rPr>
        <w:t xml:space="preserve"> </w:t>
      </w:r>
    </w:p>
    <w:p w:rsidR="00E65F93" w:rsidRPr="00E65F93" w:rsidRDefault="00E65F93" w:rsidP="00E65F93">
      <w:pPr>
        <w:spacing w:before="60" w:after="60"/>
        <w:ind w:firstLine="737"/>
        <w:jc w:val="both"/>
        <w:rPr>
          <w:b/>
          <w:bCs/>
          <w:sz w:val="28"/>
          <w:szCs w:val="28"/>
        </w:rPr>
      </w:pPr>
      <w:r w:rsidRPr="00E65F93">
        <w:rPr>
          <w:b/>
          <w:sz w:val="28"/>
          <w:szCs w:val="28"/>
        </w:rPr>
        <w:t>2. Về cải cách TTHC:</w:t>
      </w:r>
    </w:p>
    <w:p w:rsidR="00E65F93" w:rsidRPr="0088044E" w:rsidRDefault="00E65F93" w:rsidP="00E65F93">
      <w:pPr>
        <w:pStyle w:val="Footer"/>
        <w:widowControl w:val="0"/>
        <w:tabs>
          <w:tab w:val="left" w:pos="670"/>
        </w:tabs>
        <w:ind w:firstLine="720"/>
        <w:jc w:val="both"/>
        <w:rPr>
          <w:rFonts w:ascii="Times New Roman" w:hAnsi="Times New Roman"/>
          <w:szCs w:val="28"/>
        </w:rPr>
      </w:pPr>
      <w:r>
        <w:rPr>
          <w:rFonts w:ascii="Times New Roman" w:hAnsi="Times New Roman"/>
          <w:szCs w:val="28"/>
          <w:lang w:val="nb-NO"/>
        </w:rPr>
        <w:t xml:space="preserve">a) </w:t>
      </w:r>
      <w:r w:rsidRPr="0088044E">
        <w:rPr>
          <w:rFonts w:ascii="Times New Roman" w:hAnsi="Times New Roman"/>
          <w:szCs w:val="28"/>
          <w:lang w:val="nb-NO"/>
        </w:rPr>
        <w:t xml:space="preserve">Thường xuyên cập nhật các quy định TTHC mới do Trung ương, Tỉnh, Thành phố ban hành và thực hiện nghiêm túc việc </w:t>
      </w:r>
      <w:r w:rsidRPr="0088044E">
        <w:rPr>
          <w:rFonts w:ascii="Times New Roman" w:hAnsi="Times New Roman"/>
          <w:szCs w:val="28"/>
          <w:lang w:val="vi-VN"/>
        </w:rPr>
        <w:t>niêm yết</w:t>
      </w:r>
      <w:r w:rsidRPr="0088044E">
        <w:rPr>
          <w:rFonts w:ascii="Times New Roman" w:hAnsi="Times New Roman"/>
          <w:szCs w:val="28"/>
          <w:lang w:val="nb-NO"/>
        </w:rPr>
        <w:t>, công khai, minh bạch các quy định TTHC thuộc thẩm quyền quyết định để tổ chức</w:t>
      </w:r>
      <w:r w:rsidRPr="0088044E">
        <w:rPr>
          <w:rFonts w:ascii="Times New Roman" w:hAnsi="Times New Roman"/>
          <w:szCs w:val="28"/>
          <w:lang w:val="vi-VN"/>
        </w:rPr>
        <w:t>, cá nhân</w:t>
      </w:r>
      <w:r w:rsidRPr="0088044E">
        <w:rPr>
          <w:rFonts w:ascii="Times New Roman" w:hAnsi="Times New Roman"/>
          <w:szCs w:val="28"/>
          <w:lang w:val="nb-NO"/>
        </w:rPr>
        <w:t xml:space="preserve"> thực hiện chung;</w:t>
      </w:r>
      <w:r w:rsidRPr="0088044E">
        <w:rPr>
          <w:rFonts w:ascii="Times New Roman" w:hAnsi="Times New Roman"/>
          <w:szCs w:val="28"/>
          <w:lang w:val="vi-VN"/>
        </w:rPr>
        <w:t xml:space="preserve"> thực hiện việc công khai đầy đủ TTHC theo quy định trên các phương tiện thông tin đại chúng, </w:t>
      </w:r>
      <w:r w:rsidRPr="0088044E">
        <w:rPr>
          <w:rFonts w:ascii="Times New Roman" w:hAnsi="Times New Roman"/>
          <w:szCs w:val="28"/>
        </w:rPr>
        <w:t>Cổng</w:t>
      </w:r>
      <w:r w:rsidRPr="0088044E">
        <w:rPr>
          <w:rFonts w:ascii="Times New Roman" w:hAnsi="Times New Roman"/>
          <w:szCs w:val="28"/>
          <w:lang w:val="vi-VN"/>
        </w:rPr>
        <w:t xml:space="preserve"> thông tin điện tử của </w:t>
      </w:r>
      <w:r>
        <w:rPr>
          <w:rFonts w:ascii="Times New Roman" w:hAnsi="Times New Roman"/>
          <w:szCs w:val="28"/>
        </w:rPr>
        <w:t>Phường</w:t>
      </w:r>
      <w:r w:rsidRPr="0088044E">
        <w:rPr>
          <w:rFonts w:ascii="Times New Roman" w:hAnsi="Times New Roman"/>
          <w:szCs w:val="28"/>
          <w:lang w:val="vi-VN"/>
        </w:rPr>
        <w:t xml:space="preserve">, UBND </w:t>
      </w:r>
      <w:r>
        <w:rPr>
          <w:rFonts w:ascii="Times New Roman" w:hAnsi="Times New Roman"/>
          <w:szCs w:val="28"/>
        </w:rPr>
        <w:t>P</w:t>
      </w:r>
      <w:r w:rsidRPr="0088044E">
        <w:rPr>
          <w:rFonts w:ascii="Times New Roman" w:hAnsi="Times New Roman"/>
          <w:szCs w:val="28"/>
          <w:lang w:val="vi-VN"/>
        </w:rPr>
        <w:t>hường niêm yết TTHC tại nơi tiếp nhận, giải quyết liên quan đến TTHC</w:t>
      </w:r>
      <w:r w:rsidRPr="0088044E">
        <w:rPr>
          <w:rFonts w:ascii="Times New Roman" w:hAnsi="Times New Roman"/>
          <w:szCs w:val="28"/>
        </w:rPr>
        <w:t>.</w:t>
      </w:r>
    </w:p>
    <w:p w:rsidR="00E65F93" w:rsidRPr="0088044E" w:rsidRDefault="00E65F93" w:rsidP="00E65F93">
      <w:pPr>
        <w:ind w:firstLine="737"/>
        <w:jc w:val="both"/>
        <w:rPr>
          <w:color w:val="000000"/>
          <w:sz w:val="28"/>
          <w:szCs w:val="28"/>
          <w:lang w:val="it-IT"/>
        </w:rPr>
      </w:pPr>
      <w:r>
        <w:rPr>
          <w:color w:val="000000"/>
          <w:sz w:val="28"/>
          <w:szCs w:val="28"/>
          <w:lang w:val="it-IT"/>
        </w:rPr>
        <w:t xml:space="preserve">b) </w:t>
      </w:r>
      <w:r w:rsidRPr="0088044E">
        <w:rPr>
          <w:color w:val="000000"/>
          <w:sz w:val="28"/>
          <w:szCs w:val="28"/>
          <w:lang w:val="it-IT"/>
        </w:rPr>
        <w:t xml:space="preserve">Tiếp tục rà soát các quy định, TTHC </w:t>
      </w:r>
      <w:r>
        <w:rPr>
          <w:color w:val="000000"/>
          <w:sz w:val="28"/>
          <w:szCs w:val="28"/>
          <w:lang w:val="it-IT"/>
        </w:rPr>
        <w:t>đã được</w:t>
      </w:r>
      <w:r w:rsidRPr="0088044E">
        <w:rPr>
          <w:color w:val="000000"/>
          <w:sz w:val="28"/>
          <w:szCs w:val="28"/>
          <w:lang w:val="it-IT"/>
        </w:rPr>
        <w:t xml:space="preserve"> sửa đổi, bổ sung, thay thế, bãi bỏ hoặc hủy bỏ quy định, TTHC không cần thiết, không phù hợp nhằm cắt giảm chi phí về thời gian và tài chính của người dân và </w:t>
      </w:r>
      <w:r>
        <w:rPr>
          <w:color w:val="000000"/>
          <w:sz w:val="28"/>
          <w:szCs w:val="28"/>
          <w:lang w:val="it-IT"/>
        </w:rPr>
        <w:t>tổ chức</w:t>
      </w:r>
      <w:r w:rsidRPr="0088044E">
        <w:rPr>
          <w:color w:val="000000"/>
          <w:sz w:val="28"/>
          <w:szCs w:val="28"/>
          <w:lang w:val="it-IT"/>
        </w:rPr>
        <w:t>; công khai, minh bạch tất cả TTHC bằng các hình thức thiết thực và thích hợp nhất.</w:t>
      </w:r>
    </w:p>
    <w:p w:rsidR="00E65F93" w:rsidRPr="0088044E" w:rsidRDefault="00E65F93" w:rsidP="00E65F93">
      <w:pPr>
        <w:ind w:firstLine="737"/>
        <w:jc w:val="both"/>
        <w:rPr>
          <w:sz w:val="28"/>
          <w:szCs w:val="28"/>
          <w:shd w:val="clear" w:color="auto" w:fill="FFFFFF"/>
          <w:lang w:val="it-IT"/>
        </w:rPr>
      </w:pPr>
      <w:r>
        <w:rPr>
          <w:color w:val="000000"/>
          <w:sz w:val="28"/>
          <w:szCs w:val="28"/>
          <w:lang w:val="it-IT"/>
        </w:rPr>
        <w:t xml:space="preserve">c) </w:t>
      </w:r>
      <w:r w:rsidRPr="0088044E">
        <w:rPr>
          <w:color w:val="000000"/>
          <w:sz w:val="28"/>
          <w:szCs w:val="28"/>
          <w:lang w:val="it-IT"/>
        </w:rPr>
        <w:t xml:space="preserve">Tổ chức thực hiện nghiêm các TTHC  và quy trình giải quyết đã được công bố; TTHC phải đơn giản, minh bạch, dễ hiểu, dễ hiểu, dễ thực hiện, kịp thời </w:t>
      </w:r>
      <w:r w:rsidRPr="0088044E">
        <w:rPr>
          <w:sz w:val="28"/>
          <w:szCs w:val="28"/>
          <w:shd w:val="clear" w:color="auto" w:fill="FFFFFF"/>
          <w:lang w:val="it-IT"/>
        </w:rPr>
        <w:t>công bố công khai TTHC khi có điều chỉnh, bổ sung.</w:t>
      </w:r>
    </w:p>
    <w:p w:rsidR="00E65F93" w:rsidRPr="00205990" w:rsidRDefault="00E65F93" w:rsidP="00205990">
      <w:pPr>
        <w:pStyle w:val="Footer"/>
        <w:widowControl w:val="0"/>
        <w:tabs>
          <w:tab w:val="left" w:pos="670"/>
        </w:tabs>
        <w:spacing w:before="60" w:after="60"/>
        <w:ind w:firstLine="720"/>
        <w:jc w:val="both"/>
        <w:rPr>
          <w:rFonts w:ascii="Times New Roman" w:hAnsi="Times New Roman"/>
          <w:szCs w:val="28"/>
        </w:rPr>
      </w:pPr>
      <w:r w:rsidRPr="00992E83">
        <w:rPr>
          <w:rFonts w:ascii="Times New Roman" w:hAnsi="Times New Roman"/>
          <w:color w:val="000000"/>
          <w:szCs w:val="28"/>
          <w:lang w:val="it-IT"/>
        </w:rPr>
        <w:t xml:space="preserve">d) Đảm bảo thực hiện tốt Nghị định số 20/2008/NĐ-CP ngày 14/02/2008 của Chính phủ </w:t>
      </w:r>
      <w:r w:rsidRPr="00992E83">
        <w:rPr>
          <w:rFonts w:ascii="Times New Roman" w:hAnsi="Times New Roman"/>
          <w:color w:val="000000"/>
          <w:spacing w:val="-6"/>
          <w:szCs w:val="28"/>
          <w:lang w:val="it-IT"/>
        </w:rPr>
        <w:t>về tiếp nhận, xử lý phản ánh, kiến nghị của cá nhân, tổ chức về quy định hành chính</w:t>
      </w:r>
      <w:r w:rsidRPr="00992E83">
        <w:rPr>
          <w:rFonts w:ascii="Times New Roman" w:hAnsi="Times New Roman"/>
          <w:color w:val="000000"/>
          <w:szCs w:val="28"/>
          <w:lang w:val="it-IT"/>
        </w:rPr>
        <w:t xml:space="preserve">; Nghị định số 63/2010/NĐ-CP ngày 08/06/2010 của Chính phủ về việc kiểm soát TTHC và các văn bản hướng dẫn của Trung ương, tỉnh về kiểm soát TTHC; </w:t>
      </w:r>
      <w:r w:rsidR="00992E83" w:rsidRPr="00992E83">
        <w:rPr>
          <w:rFonts w:ascii="Times New Roman" w:hAnsi="Times New Roman"/>
          <w:szCs w:val="28"/>
        </w:rPr>
        <w:t xml:space="preserve">Nghị định số 92/2017/NĐ-CP ngày 07/8/2019 của Chính phủ về sửa đổi Nghị định liên quan đến kiểm soát thủ tục hành chính và các văn bản hướng dẫn của Trung ương, tỉnh về kiểm soát TTHC. Tổ chức thực hiện kịp thời và có hiệu quả khi lãnh đạo đơn vị tiếp nhận, xử lý, phản ánh, kiến nghị của người dân và </w:t>
      </w:r>
      <w:r w:rsidR="00992E83">
        <w:rPr>
          <w:rFonts w:ascii="Times New Roman" w:hAnsi="Times New Roman"/>
          <w:szCs w:val="28"/>
        </w:rPr>
        <w:t>tổ chức</w:t>
      </w:r>
      <w:r w:rsidR="00992E83" w:rsidRPr="00992E83">
        <w:rPr>
          <w:rFonts w:ascii="Times New Roman" w:hAnsi="Times New Roman"/>
          <w:szCs w:val="28"/>
        </w:rPr>
        <w:t>.</w:t>
      </w:r>
    </w:p>
    <w:p w:rsidR="00E65F93" w:rsidRPr="0088044E" w:rsidRDefault="00E65F93" w:rsidP="00E65F93">
      <w:pPr>
        <w:ind w:firstLine="720"/>
        <w:jc w:val="both"/>
        <w:rPr>
          <w:sz w:val="28"/>
          <w:szCs w:val="28"/>
          <w:lang w:val="it-IT"/>
        </w:rPr>
      </w:pPr>
      <w:r>
        <w:rPr>
          <w:sz w:val="28"/>
          <w:szCs w:val="28"/>
          <w:lang w:val="it-IT"/>
        </w:rPr>
        <w:t xml:space="preserve">e) </w:t>
      </w:r>
      <w:r w:rsidRPr="0088044E">
        <w:rPr>
          <w:sz w:val="28"/>
          <w:szCs w:val="28"/>
          <w:lang w:val="it-IT"/>
        </w:rPr>
        <w:t>Ban hành và áp dụng quy định tiếp nhận và hoàn trả kết quả tại địa phương. Niêm yết công khai hồ sơ, quy trình thủ tục, thời gian giải quyết, phí và lệ phí. Sửa chửa, nâng cấp trang thiết bị phòng cải cách hành chính cho đúng quy định. Nâng cao chất lượng đội ngũ cán bộ công chức tại bộ phận cải tiếp nhận và hoàn trả kết quả, đảm bảo trình độ chuyên môn vào chiều sâu, am hiểu nhiều lĩnh vực, có đạo đức va trách nhiệm đối với công việc được giao.</w:t>
      </w:r>
    </w:p>
    <w:p w:rsidR="00E65F93" w:rsidRPr="0088044E" w:rsidRDefault="00E65F93" w:rsidP="00E65F93">
      <w:pPr>
        <w:ind w:firstLine="720"/>
        <w:jc w:val="both"/>
        <w:rPr>
          <w:sz w:val="28"/>
          <w:szCs w:val="28"/>
          <w:lang w:val="it-IT"/>
        </w:rPr>
      </w:pPr>
      <w:r>
        <w:rPr>
          <w:sz w:val="28"/>
          <w:szCs w:val="28"/>
          <w:lang w:val="it-IT"/>
        </w:rPr>
        <w:t xml:space="preserve">g) </w:t>
      </w:r>
      <w:r w:rsidRPr="0088044E">
        <w:rPr>
          <w:sz w:val="28"/>
          <w:szCs w:val="28"/>
          <w:lang w:val="it-IT"/>
        </w:rPr>
        <w:t>HĐND phường thường xuyên kiểm tra giám sát công việc cải cách hành chính không để phát sinh tiêu cực, gây khó khăn phiền hà cho nhân dân và tổ chức.</w:t>
      </w:r>
    </w:p>
    <w:p w:rsidR="00E65F93" w:rsidRPr="0088044E" w:rsidRDefault="00E65F93" w:rsidP="00E65F93">
      <w:pPr>
        <w:ind w:firstLine="720"/>
        <w:jc w:val="both"/>
        <w:rPr>
          <w:sz w:val="28"/>
          <w:szCs w:val="28"/>
          <w:lang w:val="it-IT"/>
        </w:rPr>
      </w:pPr>
      <w:r>
        <w:rPr>
          <w:sz w:val="28"/>
          <w:szCs w:val="28"/>
          <w:lang w:val="it-IT"/>
        </w:rPr>
        <w:t xml:space="preserve">h) </w:t>
      </w:r>
      <w:r w:rsidRPr="0088044E">
        <w:rPr>
          <w:sz w:val="28"/>
          <w:szCs w:val="28"/>
          <w:lang w:val="it-IT"/>
        </w:rPr>
        <w:t xml:space="preserve">Thành lập tổ hoà giải tại cơ sở, không để các vụ việc khiếu kiện vượt cấp </w:t>
      </w:r>
      <w:r w:rsidRPr="0088044E">
        <w:rPr>
          <w:sz w:val="28"/>
          <w:szCs w:val="28"/>
          <w:lang w:val="it-IT"/>
        </w:rPr>
        <w:lastRenderedPageBreak/>
        <w:t>kéo dài.</w:t>
      </w:r>
    </w:p>
    <w:p w:rsidR="00E65F93" w:rsidRPr="0088044E" w:rsidRDefault="00E65F93" w:rsidP="00E65F93">
      <w:pPr>
        <w:ind w:firstLine="720"/>
        <w:jc w:val="both"/>
        <w:rPr>
          <w:sz w:val="28"/>
          <w:szCs w:val="28"/>
          <w:lang w:val="it-IT"/>
        </w:rPr>
      </w:pPr>
      <w:r>
        <w:rPr>
          <w:sz w:val="28"/>
          <w:szCs w:val="28"/>
          <w:lang w:val="it-IT"/>
        </w:rPr>
        <w:t xml:space="preserve">i) </w:t>
      </w:r>
      <w:r w:rsidRPr="0088044E">
        <w:rPr>
          <w:sz w:val="28"/>
          <w:szCs w:val="28"/>
          <w:lang w:val="it-IT"/>
        </w:rPr>
        <w:t>Cải tiến lề lối, phong cách làm việc của đội ngũ cán bộ công chức, lấy tiêu chí phục vụ nhân dân là ưu tiên hàng đầu. Nâng cao khả năng giao tiếp, giải quyết công việc đảm bảo hiệu quả.</w:t>
      </w:r>
    </w:p>
    <w:p w:rsidR="006E16C4" w:rsidRPr="0088044E" w:rsidRDefault="006E16C4" w:rsidP="006E16C4">
      <w:pPr>
        <w:ind w:firstLine="737"/>
        <w:jc w:val="both"/>
        <w:rPr>
          <w:b/>
          <w:bCs/>
          <w:color w:val="000000"/>
          <w:sz w:val="28"/>
          <w:szCs w:val="28"/>
          <w:lang w:val="it-IT"/>
        </w:rPr>
      </w:pPr>
      <w:r w:rsidRPr="0088044E">
        <w:rPr>
          <w:b/>
          <w:bCs/>
          <w:color w:val="000000"/>
          <w:sz w:val="28"/>
          <w:szCs w:val="28"/>
          <w:lang w:val="it-IT"/>
        </w:rPr>
        <w:t xml:space="preserve">3. Cải cách tổ chức bộ máy:    </w:t>
      </w:r>
    </w:p>
    <w:p w:rsidR="006E16C4" w:rsidRPr="0088044E" w:rsidRDefault="006E16C4" w:rsidP="006E16C4">
      <w:pPr>
        <w:ind w:firstLine="720"/>
        <w:jc w:val="both"/>
        <w:rPr>
          <w:sz w:val="28"/>
          <w:szCs w:val="28"/>
          <w:lang w:val="it-IT"/>
        </w:rPr>
      </w:pPr>
      <w:r>
        <w:rPr>
          <w:sz w:val="28"/>
          <w:szCs w:val="28"/>
          <w:lang w:val="it-IT"/>
        </w:rPr>
        <w:t xml:space="preserve">a) </w:t>
      </w:r>
      <w:r w:rsidRPr="0088044E">
        <w:rPr>
          <w:sz w:val="28"/>
          <w:szCs w:val="28"/>
          <w:lang w:val="it-IT"/>
        </w:rPr>
        <w:t xml:space="preserve">Rà soát lại chức năng, nhiệm vụ, quyền hạn của </w:t>
      </w:r>
      <w:r w:rsidRPr="0088044E">
        <w:rPr>
          <w:sz w:val="28"/>
          <w:szCs w:val="28"/>
          <w:lang w:val="vi-VN"/>
        </w:rPr>
        <w:t xml:space="preserve">cán bộ, công chức nhằm khắc phục </w:t>
      </w:r>
      <w:r w:rsidRPr="0088044E">
        <w:rPr>
          <w:sz w:val="28"/>
          <w:szCs w:val="28"/>
          <w:lang w:val="it-IT"/>
        </w:rPr>
        <w:t>sự chồng chéo hoặc bỏ sót lĩnh vực quản lý.</w:t>
      </w:r>
    </w:p>
    <w:p w:rsidR="006E16C4" w:rsidRPr="0088044E" w:rsidRDefault="006E16C4" w:rsidP="006E16C4">
      <w:pPr>
        <w:ind w:firstLine="737"/>
        <w:jc w:val="both"/>
        <w:rPr>
          <w:color w:val="000000"/>
          <w:sz w:val="28"/>
          <w:szCs w:val="28"/>
          <w:lang w:val="it-IT"/>
        </w:rPr>
      </w:pPr>
      <w:r>
        <w:rPr>
          <w:bCs/>
          <w:color w:val="000000"/>
          <w:sz w:val="28"/>
          <w:szCs w:val="28"/>
          <w:lang w:val="it-IT"/>
        </w:rPr>
        <w:t xml:space="preserve">b) </w:t>
      </w:r>
      <w:r w:rsidRPr="0088044E">
        <w:rPr>
          <w:bCs/>
          <w:color w:val="000000"/>
          <w:sz w:val="28"/>
          <w:szCs w:val="28"/>
          <w:lang w:val="it-IT"/>
        </w:rPr>
        <w:t xml:space="preserve">Tập trung tổ chức </w:t>
      </w:r>
      <w:r w:rsidRPr="0088044E">
        <w:rPr>
          <w:color w:val="000000"/>
          <w:sz w:val="28"/>
          <w:szCs w:val="28"/>
          <w:lang w:val="it-IT"/>
        </w:rPr>
        <w:t>thực hiện cơ chế một cửa liên thông tại cơ quan hành chính nhà nước theo hướng hiện đại, nhằm giảm thời gian giải quyết, giảm cường độ lao động của CBCCVC và tạo môi trường thân thiện với công dân khi đến giao dịch tại cơ quan hành chính nhà nước.</w:t>
      </w:r>
    </w:p>
    <w:p w:rsidR="006E16C4" w:rsidRPr="0088044E" w:rsidRDefault="006E16C4" w:rsidP="006E16C4">
      <w:pPr>
        <w:pStyle w:val="Footer"/>
        <w:widowControl w:val="0"/>
        <w:tabs>
          <w:tab w:val="left" w:pos="670"/>
        </w:tabs>
        <w:ind w:firstLine="720"/>
        <w:jc w:val="both"/>
        <w:rPr>
          <w:rFonts w:ascii="Times New Roman" w:hAnsi="Times New Roman"/>
          <w:szCs w:val="28"/>
          <w:lang w:val="nb-NO"/>
        </w:rPr>
      </w:pPr>
      <w:r>
        <w:rPr>
          <w:rFonts w:ascii="Times New Roman" w:hAnsi="Times New Roman"/>
          <w:szCs w:val="28"/>
          <w:lang w:val="nb-NO"/>
        </w:rPr>
        <w:t xml:space="preserve">c) </w:t>
      </w:r>
      <w:r w:rsidRPr="0088044E">
        <w:rPr>
          <w:rFonts w:ascii="Times New Roman" w:hAnsi="Times New Roman"/>
          <w:szCs w:val="28"/>
          <w:lang w:val="nb-NO"/>
        </w:rPr>
        <w:t>Tiếp tục duy trì việc tổ chức triển khai, thực hiện đồng bộ, chất lượng, hiệu quả cơ chế một cửa, cơ chế một cửa liên thông. Thông báo danh mục TTHC thực hiện cơ chế một cửa, một cửa liên thông.</w:t>
      </w:r>
    </w:p>
    <w:p w:rsidR="006E16C4" w:rsidRPr="0088044E" w:rsidRDefault="006E16C4" w:rsidP="006E16C4">
      <w:pPr>
        <w:ind w:firstLine="737"/>
        <w:jc w:val="both"/>
        <w:rPr>
          <w:color w:val="000000"/>
          <w:sz w:val="28"/>
          <w:szCs w:val="28"/>
          <w:lang w:val="vi-VN"/>
        </w:rPr>
      </w:pPr>
      <w:r>
        <w:rPr>
          <w:color w:val="000000"/>
          <w:sz w:val="28"/>
          <w:szCs w:val="28"/>
        </w:rPr>
        <w:t xml:space="preserve">d) </w:t>
      </w:r>
      <w:r w:rsidRPr="0088044E">
        <w:rPr>
          <w:color w:val="000000"/>
          <w:sz w:val="28"/>
          <w:szCs w:val="28"/>
          <w:lang w:val="vi-VN"/>
        </w:rPr>
        <w:t>Thực hiện khảo sát, đánh giá mức độ hài lòng trực hiện cơ chế một cửa, một cửa liên thông của cá nhân, tổ chức trên địa bàn phường đối với việc giải quyết thủ tục hành chính.</w:t>
      </w:r>
    </w:p>
    <w:p w:rsidR="006E16C4" w:rsidRPr="0088044E" w:rsidRDefault="006E16C4" w:rsidP="006E16C4">
      <w:pPr>
        <w:ind w:firstLine="737"/>
        <w:jc w:val="both"/>
        <w:rPr>
          <w:b/>
          <w:color w:val="000000"/>
          <w:sz w:val="28"/>
          <w:szCs w:val="28"/>
          <w:lang w:val="it-IT"/>
        </w:rPr>
      </w:pPr>
      <w:r w:rsidRPr="0088044E">
        <w:rPr>
          <w:b/>
          <w:bCs/>
          <w:color w:val="000000"/>
          <w:sz w:val="28"/>
          <w:szCs w:val="28"/>
          <w:lang w:val="it-IT"/>
        </w:rPr>
        <w:t>4</w:t>
      </w:r>
      <w:r w:rsidRPr="0088044E">
        <w:rPr>
          <w:b/>
          <w:color w:val="000000"/>
          <w:sz w:val="28"/>
          <w:szCs w:val="28"/>
          <w:lang w:val="it-IT"/>
        </w:rPr>
        <w:t>. Xây dựng và nâng cao chất lượng đội ngũ CBCCVC:</w:t>
      </w:r>
    </w:p>
    <w:p w:rsidR="006E16C4" w:rsidRPr="0088044E" w:rsidRDefault="006E16C4" w:rsidP="006E16C4">
      <w:pPr>
        <w:ind w:firstLine="737"/>
        <w:jc w:val="both"/>
        <w:rPr>
          <w:b/>
          <w:color w:val="000000"/>
          <w:sz w:val="28"/>
          <w:szCs w:val="28"/>
          <w:lang w:val="it-IT"/>
        </w:rPr>
      </w:pPr>
      <w:r>
        <w:rPr>
          <w:sz w:val="28"/>
          <w:szCs w:val="28"/>
          <w:lang w:val="nb-NO"/>
        </w:rPr>
        <w:t xml:space="preserve">a) </w:t>
      </w:r>
      <w:r w:rsidRPr="0088044E">
        <w:rPr>
          <w:sz w:val="28"/>
          <w:szCs w:val="28"/>
          <w:lang w:val="nb-NO"/>
        </w:rPr>
        <w:t>Căn cứ quy định của Chính phủ, hướng dẫn của Bộ Nội vụ, Sở Nội vụ tổ chức triển khai thực hiện Đề án xác định cơ cấu ngạch công chức gắn với vị trí việc làm trong các cơ quan hành chính;</w:t>
      </w:r>
      <w:r w:rsidRPr="0088044E">
        <w:rPr>
          <w:sz w:val="28"/>
          <w:szCs w:val="28"/>
          <w:lang w:val="vi-VN"/>
        </w:rPr>
        <w:t xml:space="preserve"> Đẩy mạnh cải cách chế độ công vụ, công chức, xây dựng đội ngũ cán bộ, công chức có số lượng, cơ cấu hợp lý, đủ trình độ năng lực thi hành công vụ trong cơ quan nhà nước; sử dụng biên chế theo phê duyệt của cấp có thẩm quyền</w:t>
      </w:r>
      <w:r w:rsidRPr="0088044E">
        <w:rPr>
          <w:sz w:val="28"/>
          <w:szCs w:val="28"/>
        </w:rPr>
        <w:t>.</w:t>
      </w:r>
    </w:p>
    <w:p w:rsidR="006E16C4" w:rsidRPr="0088044E" w:rsidRDefault="006E16C4" w:rsidP="006E16C4">
      <w:pPr>
        <w:ind w:firstLine="720"/>
        <w:jc w:val="both"/>
        <w:rPr>
          <w:sz w:val="28"/>
          <w:szCs w:val="28"/>
          <w:lang w:val="it-IT"/>
        </w:rPr>
      </w:pPr>
      <w:r>
        <w:rPr>
          <w:sz w:val="28"/>
          <w:szCs w:val="28"/>
          <w:lang w:val="it-IT"/>
        </w:rPr>
        <w:t xml:space="preserve">b) </w:t>
      </w:r>
      <w:r w:rsidRPr="0088044E">
        <w:rPr>
          <w:sz w:val="28"/>
          <w:szCs w:val="28"/>
          <w:lang w:val="it-IT"/>
        </w:rPr>
        <w:t>Đổi mới nâng cao chất lượng cán bộ công chức, kiên quyết xử lý đối với những cán bộ trì trệ, không hoàn thành nhiệm vụ; từng bước nâng cao chất lượng đội ngũ cán bộ, công chất phù hợp với cơ chế quản lý hoạt động chuyên nhiệm.</w:t>
      </w:r>
    </w:p>
    <w:p w:rsidR="006E16C4" w:rsidRPr="0088044E" w:rsidRDefault="006E16C4" w:rsidP="006E16C4">
      <w:pPr>
        <w:pStyle w:val="Footer"/>
        <w:widowControl w:val="0"/>
        <w:tabs>
          <w:tab w:val="left" w:pos="670"/>
        </w:tabs>
        <w:jc w:val="both"/>
        <w:rPr>
          <w:rFonts w:ascii="Times New Roman" w:hAnsi="Times New Roman"/>
          <w:szCs w:val="28"/>
        </w:rPr>
      </w:pPr>
      <w:r w:rsidRPr="0088044E">
        <w:rPr>
          <w:rFonts w:ascii="Times New Roman" w:hAnsi="Times New Roman"/>
          <w:szCs w:val="28"/>
          <w:lang w:val="it-IT"/>
        </w:rPr>
        <w:tab/>
      </w:r>
      <w:r>
        <w:rPr>
          <w:rFonts w:ascii="Times New Roman" w:hAnsi="Times New Roman"/>
          <w:szCs w:val="28"/>
          <w:lang w:val="it-IT"/>
        </w:rPr>
        <w:t xml:space="preserve">c) </w:t>
      </w:r>
      <w:r w:rsidRPr="0088044E">
        <w:rPr>
          <w:rFonts w:ascii="Times New Roman" w:hAnsi="Times New Roman"/>
          <w:szCs w:val="28"/>
          <w:lang w:val="vi-VN"/>
        </w:rPr>
        <w:t>Thực hiện có hiệu quả việc</w:t>
      </w:r>
      <w:r w:rsidRPr="0088044E">
        <w:rPr>
          <w:rFonts w:ascii="Times New Roman" w:hAnsi="Times New Roman"/>
          <w:szCs w:val="28"/>
        </w:rPr>
        <w:t xml:space="preserve"> tinh giảm biên chế </w:t>
      </w:r>
      <w:r w:rsidRPr="0088044E">
        <w:rPr>
          <w:rFonts w:ascii="Times New Roman" w:hAnsi="Times New Roman"/>
          <w:szCs w:val="28"/>
          <w:lang w:val="vi-VN"/>
        </w:rPr>
        <w:t xml:space="preserve">và cơ cấu lại đội ngũ cán bộ, công chức, viên chức </w:t>
      </w:r>
      <w:r w:rsidRPr="0088044E">
        <w:rPr>
          <w:rFonts w:ascii="Times New Roman" w:hAnsi="Times New Roman"/>
          <w:szCs w:val="28"/>
        </w:rPr>
        <w:t>theo Nghị quyết 39/NQ-TW ngày 17/4/2015 của Bộ Chính trị và Nghị định 108/2014/NĐ-CP ngày 20/11/2014 của Chính phủ và Kế hoạch số 65/KH-UBND UBND tỉnh.</w:t>
      </w:r>
    </w:p>
    <w:p w:rsidR="006E16C4" w:rsidRPr="0088044E" w:rsidRDefault="006E16C4" w:rsidP="006E16C4">
      <w:pPr>
        <w:ind w:firstLine="720"/>
        <w:jc w:val="both"/>
        <w:rPr>
          <w:sz w:val="28"/>
          <w:szCs w:val="28"/>
        </w:rPr>
      </w:pPr>
      <w:r>
        <w:rPr>
          <w:sz w:val="28"/>
          <w:szCs w:val="28"/>
          <w:shd w:val="clear" w:color="auto" w:fill="FFFFFF"/>
          <w:lang w:val="it-IT"/>
        </w:rPr>
        <w:t xml:space="preserve">d) </w:t>
      </w:r>
      <w:r w:rsidRPr="0088044E">
        <w:rPr>
          <w:sz w:val="28"/>
          <w:szCs w:val="28"/>
          <w:shd w:val="clear" w:color="auto" w:fill="FFFFFF"/>
          <w:lang w:val="it-IT"/>
        </w:rPr>
        <w:t xml:space="preserve">Thực hiện </w:t>
      </w:r>
      <w:r w:rsidRPr="0088044E">
        <w:rPr>
          <w:sz w:val="28"/>
          <w:szCs w:val="28"/>
        </w:rPr>
        <w:t xml:space="preserve">Chỉ thị </w:t>
      </w:r>
      <w:r>
        <w:rPr>
          <w:sz w:val="28"/>
          <w:szCs w:val="28"/>
        </w:rPr>
        <w:t>06</w:t>
      </w:r>
      <w:r w:rsidRPr="0088044E">
        <w:rPr>
          <w:sz w:val="28"/>
          <w:szCs w:val="28"/>
        </w:rPr>
        <w:t xml:space="preserve">/CT-UBND ngày </w:t>
      </w:r>
      <w:r>
        <w:rPr>
          <w:sz w:val="28"/>
          <w:szCs w:val="28"/>
        </w:rPr>
        <w:t>27</w:t>
      </w:r>
      <w:r w:rsidRPr="0088044E">
        <w:rPr>
          <w:sz w:val="28"/>
          <w:szCs w:val="28"/>
        </w:rPr>
        <w:t>/12/</w:t>
      </w:r>
      <w:r>
        <w:rPr>
          <w:sz w:val="28"/>
          <w:szCs w:val="28"/>
        </w:rPr>
        <w:t>2019</w:t>
      </w:r>
      <w:r w:rsidRPr="0088044E">
        <w:rPr>
          <w:sz w:val="28"/>
          <w:szCs w:val="28"/>
        </w:rPr>
        <w:t xml:space="preserve"> của UBND Thành phố về việc đẩy mạnh kỷ luật, kỷ cương hành chính trên địa bàn Thành phố, chấn chỉnh lề lối làm việc, nâng cao ý thức trách nhiệm trong thi hành công vụ của cán bộ, công chức, viên chức.</w:t>
      </w:r>
    </w:p>
    <w:p w:rsidR="006E16C4" w:rsidRPr="0088044E" w:rsidRDefault="006E16C4" w:rsidP="006E16C4">
      <w:pPr>
        <w:ind w:firstLine="720"/>
        <w:jc w:val="both"/>
        <w:rPr>
          <w:sz w:val="28"/>
          <w:szCs w:val="28"/>
          <w:shd w:val="clear" w:color="auto" w:fill="FFFFFF"/>
        </w:rPr>
      </w:pPr>
      <w:r>
        <w:rPr>
          <w:sz w:val="28"/>
          <w:szCs w:val="28"/>
          <w:lang w:val="nb-NO"/>
        </w:rPr>
        <w:t xml:space="preserve">e) </w:t>
      </w:r>
      <w:r w:rsidRPr="0088044E">
        <w:rPr>
          <w:sz w:val="28"/>
          <w:szCs w:val="28"/>
          <w:lang w:val="nb-NO"/>
        </w:rPr>
        <w:t>Đẩy mạnh công tác đào tạo, bồi dưỡng đội ngũ cán bộ, công chức, viên chức của thành phố</w:t>
      </w:r>
      <w:r w:rsidRPr="0088044E">
        <w:rPr>
          <w:sz w:val="28"/>
          <w:szCs w:val="28"/>
          <w:lang w:val="vi-VN"/>
        </w:rPr>
        <w:t xml:space="preserve"> theo nhu</w:t>
      </w:r>
      <w:r w:rsidRPr="0088044E">
        <w:rPr>
          <w:sz w:val="28"/>
          <w:szCs w:val="28"/>
          <w:lang w:val="nb-NO"/>
        </w:rPr>
        <w:t xml:space="preserve"> </w:t>
      </w:r>
      <w:r w:rsidRPr="0088044E">
        <w:rPr>
          <w:sz w:val="28"/>
          <w:szCs w:val="28"/>
          <w:lang w:val="vi-VN"/>
        </w:rPr>
        <w:t>cầu công việc và vị trí việc làm; nâng cao đạo đức công vụ thông qua tuyền truyền, bồi dưỡng, kiểm tra, giám sát trong quá trình thực thi công vụ</w:t>
      </w:r>
      <w:r w:rsidRPr="0088044E">
        <w:rPr>
          <w:sz w:val="28"/>
          <w:szCs w:val="28"/>
        </w:rPr>
        <w:t>.</w:t>
      </w:r>
    </w:p>
    <w:p w:rsidR="006E16C4" w:rsidRPr="0088044E" w:rsidRDefault="006E16C4" w:rsidP="006E16C4">
      <w:pPr>
        <w:pStyle w:val="Footer"/>
        <w:widowControl w:val="0"/>
        <w:tabs>
          <w:tab w:val="left" w:pos="670"/>
        </w:tabs>
        <w:ind w:firstLine="720"/>
        <w:jc w:val="both"/>
        <w:rPr>
          <w:rFonts w:ascii="Times New Roman" w:hAnsi="Times New Roman"/>
          <w:szCs w:val="28"/>
        </w:rPr>
      </w:pPr>
      <w:r>
        <w:rPr>
          <w:rFonts w:ascii="Times New Roman" w:hAnsi="Times New Roman"/>
          <w:szCs w:val="28"/>
        </w:rPr>
        <w:t xml:space="preserve">f) </w:t>
      </w:r>
      <w:r w:rsidRPr="0088044E">
        <w:rPr>
          <w:rFonts w:ascii="Times New Roman" w:hAnsi="Times New Roman"/>
          <w:szCs w:val="28"/>
          <w:lang w:val="vi-VN"/>
        </w:rPr>
        <w:t>Thực hiện đánh giá cán bộ, công chức trên cơ sở lấy hiệu quả hoàn thành nhiệm vụ gắn với đánh giá mức độ hài lòng của cá nhân, tổ chức trong thực thi công vụ làm thước đo chủ yếu trong đánh giá; gắn liền công tác cải cách hành chính với công tác thi đua khen thưởng</w:t>
      </w:r>
      <w:r w:rsidRPr="0088044E">
        <w:rPr>
          <w:rFonts w:ascii="Times New Roman" w:hAnsi="Times New Roman"/>
          <w:szCs w:val="28"/>
        </w:rPr>
        <w:t>.</w:t>
      </w:r>
    </w:p>
    <w:p w:rsidR="006E16C4" w:rsidRPr="006E16C4" w:rsidRDefault="006E16C4" w:rsidP="006E16C4">
      <w:pPr>
        <w:pStyle w:val="BodyText3"/>
        <w:ind w:firstLine="720"/>
        <w:jc w:val="both"/>
        <w:rPr>
          <w:sz w:val="28"/>
          <w:szCs w:val="28"/>
          <w:lang w:val="it-IT"/>
        </w:rPr>
      </w:pPr>
      <w:r>
        <w:rPr>
          <w:sz w:val="28"/>
          <w:szCs w:val="28"/>
          <w:lang w:val="it-IT"/>
        </w:rPr>
        <w:t>g</w:t>
      </w:r>
      <w:r w:rsidRPr="006E16C4">
        <w:rPr>
          <w:sz w:val="28"/>
          <w:szCs w:val="28"/>
          <w:lang w:val="it-IT"/>
        </w:rPr>
        <w:t>) Tăng cường công tác thanh tra, kiểm tra định kỳ và đột xuất nhằm chấn chỉnh một cách mạnh mẽ về kỷ luật và kỷ cương trong bộ máy hành chính nhà nước; kịp thời tuyên dương, khen thưởng CBCC có tinh thần tận tụy phục vụ, đồng thời, xử lý nghiêm đối với CBCC sai phạm.</w:t>
      </w:r>
    </w:p>
    <w:p w:rsidR="006E16C4" w:rsidRDefault="006E16C4" w:rsidP="006E16C4">
      <w:pPr>
        <w:pStyle w:val="BodyText3"/>
        <w:jc w:val="both"/>
        <w:rPr>
          <w:b/>
          <w:color w:val="000000"/>
          <w:sz w:val="28"/>
          <w:szCs w:val="28"/>
          <w:lang w:val="it-IT"/>
        </w:rPr>
      </w:pPr>
      <w:r w:rsidRPr="006E16C4">
        <w:rPr>
          <w:sz w:val="28"/>
          <w:szCs w:val="28"/>
          <w:lang w:val="it-IT"/>
        </w:rPr>
        <w:lastRenderedPageBreak/>
        <w:tab/>
      </w:r>
      <w:r w:rsidRPr="006E16C4">
        <w:rPr>
          <w:b/>
          <w:color w:val="000000"/>
          <w:sz w:val="28"/>
          <w:szCs w:val="28"/>
          <w:lang w:val="it-IT"/>
        </w:rPr>
        <w:t>5. Cải cách tài chính công:</w:t>
      </w:r>
    </w:p>
    <w:p w:rsidR="006E16C4" w:rsidRPr="006E16C4" w:rsidRDefault="006E16C4" w:rsidP="006E16C4">
      <w:pPr>
        <w:pStyle w:val="BodyText3"/>
        <w:jc w:val="both"/>
        <w:rPr>
          <w:b/>
          <w:color w:val="000000"/>
          <w:sz w:val="28"/>
          <w:szCs w:val="28"/>
          <w:lang w:val="it-IT"/>
        </w:rPr>
      </w:pPr>
      <w:r>
        <w:rPr>
          <w:szCs w:val="28"/>
          <w:lang w:val="nb-NO"/>
        </w:rPr>
        <w:tab/>
        <w:t xml:space="preserve">a) </w:t>
      </w:r>
      <w:r w:rsidRPr="006E16C4">
        <w:rPr>
          <w:sz w:val="28"/>
          <w:szCs w:val="28"/>
          <w:lang w:val="nb-NO"/>
        </w:rPr>
        <w:t>Tiếp tục thực hiện có hiệu quả các cơ chế khoán biên chế và kinh phí tại các cơ quan hành chính, đơn vị sự nghiệp công lập theo: Nghị định số 130/2005/NĐ-CP về biên chế và kinh phí quản lý hành chính đối với các cơ quan hành chính Nhà nước</w:t>
      </w:r>
      <w:r>
        <w:rPr>
          <w:sz w:val="28"/>
          <w:szCs w:val="28"/>
          <w:lang w:val="nb-NO"/>
        </w:rPr>
        <w:t>.</w:t>
      </w:r>
    </w:p>
    <w:p w:rsidR="006E16C4" w:rsidRPr="006E16C4" w:rsidRDefault="006E16C4" w:rsidP="006E16C4">
      <w:pPr>
        <w:pStyle w:val="Footer"/>
        <w:widowControl w:val="0"/>
        <w:tabs>
          <w:tab w:val="left" w:pos="670"/>
        </w:tabs>
        <w:spacing w:before="60" w:after="60"/>
        <w:ind w:firstLine="720"/>
        <w:jc w:val="both"/>
        <w:rPr>
          <w:rFonts w:ascii="Times New Roman" w:hAnsi="Times New Roman"/>
          <w:szCs w:val="28"/>
          <w:lang w:val="nb-NO"/>
        </w:rPr>
      </w:pPr>
      <w:r w:rsidRPr="006E16C4">
        <w:rPr>
          <w:b/>
          <w:color w:val="000000"/>
          <w:szCs w:val="28"/>
          <w:lang w:val="it-IT"/>
        </w:rPr>
        <w:tab/>
      </w:r>
      <w:r w:rsidRPr="006E16C4">
        <w:rPr>
          <w:rFonts w:ascii="Times New Roman" w:hAnsi="Times New Roman"/>
          <w:color w:val="000000"/>
          <w:szCs w:val="28"/>
          <w:lang w:val="it-IT"/>
        </w:rPr>
        <w:t xml:space="preserve">b)Tổ chức thực hiện tốt các </w:t>
      </w:r>
      <w:r w:rsidRPr="006E16C4">
        <w:rPr>
          <w:rFonts w:ascii="Times New Roman" w:hAnsi="Times New Roman"/>
          <w:szCs w:val="28"/>
          <w:lang w:val="nb-NO"/>
        </w:rPr>
        <w:t>nguồn thu, nhiệm vụ chi và tỷ lệ phân chia theo Luật Ngân sách nhà nước, ổn định, phù hợp với thực tế, nhằm tạo sự chủ động, trách nhiệm cho ngân sách các cấp chính quyền địa phương và đơn vị sử dụng ngân sách, đảm bảo tính công bằng, công khai minh bạch, hiệu quả trong quản lý và sử dụng ngân sách nhà nước.</w:t>
      </w:r>
    </w:p>
    <w:p w:rsidR="006E16C4" w:rsidRPr="006E16C4" w:rsidRDefault="006E16C4" w:rsidP="006E16C4">
      <w:pPr>
        <w:pStyle w:val="Footer"/>
        <w:widowControl w:val="0"/>
        <w:tabs>
          <w:tab w:val="left" w:pos="670"/>
        </w:tabs>
        <w:spacing w:before="60" w:after="60"/>
        <w:ind w:firstLine="720"/>
        <w:jc w:val="both"/>
        <w:rPr>
          <w:rFonts w:ascii="Times New Roman" w:hAnsi="Times New Roman"/>
          <w:szCs w:val="28"/>
          <w:lang w:val="nb-NO"/>
        </w:rPr>
      </w:pPr>
      <w:r w:rsidRPr="00FC75E2">
        <w:rPr>
          <w:rFonts w:ascii="Times New Roman" w:hAnsi="Times New Roman"/>
          <w:szCs w:val="28"/>
          <w:lang w:val="nb-NO"/>
        </w:rPr>
        <w:t>d) Nghiên cứu, rà soát, bãi bỏ các loại phí, lệ phí và tiến tới việc thực hiện công khai hóa, minh bạch hóa các khoản thu chi để Nhân dân biết và giám sát</w:t>
      </w:r>
      <w:r>
        <w:rPr>
          <w:rFonts w:ascii="Times New Roman" w:hAnsi="Times New Roman"/>
          <w:szCs w:val="28"/>
          <w:lang w:val="nb-NO"/>
        </w:rPr>
        <w:t xml:space="preserve"> theo hướng dẫn của cấp trên</w:t>
      </w:r>
      <w:r w:rsidRPr="00FC75E2">
        <w:rPr>
          <w:rFonts w:ascii="Times New Roman" w:hAnsi="Times New Roman"/>
          <w:szCs w:val="28"/>
          <w:lang w:val="nb-NO"/>
        </w:rPr>
        <w:t>.</w:t>
      </w:r>
    </w:p>
    <w:p w:rsidR="006E16C4" w:rsidRPr="006E16C4" w:rsidRDefault="006E16C4" w:rsidP="003D0336">
      <w:pPr>
        <w:pStyle w:val="BodyText3"/>
        <w:ind w:right="11"/>
        <w:rPr>
          <w:sz w:val="28"/>
          <w:szCs w:val="28"/>
          <w:lang w:val="it-IT"/>
        </w:rPr>
      </w:pPr>
      <w:r w:rsidRPr="006E16C4">
        <w:rPr>
          <w:b/>
          <w:color w:val="000000"/>
          <w:sz w:val="28"/>
          <w:szCs w:val="28"/>
          <w:lang w:val="it-IT"/>
        </w:rPr>
        <w:tab/>
      </w:r>
      <w:r>
        <w:rPr>
          <w:b/>
          <w:color w:val="000000"/>
          <w:sz w:val="28"/>
          <w:szCs w:val="28"/>
          <w:lang w:val="it-IT"/>
        </w:rPr>
        <w:t xml:space="preserve">6. Về hiện đại hoá </w:t>
      </w:r>
      <w:r w:rsidRPr="006E16C4">
        <w:rPr>
          <w:b/>
          <w:sz w:val="28"/>
          <w:szCs w:val="28"/>
          <w:lang w:val="nb-NO"/>
        </w:rPr>
        <w:t>hành chính gắn vớ</w:t>
      </w:r>
      <w:r w:rsidR="003D0336">
        <w:rPr>
          <w:b/>
          <w:sz w:val="28"/>
          <w:szCs w:val="28"/>
          <w:lang w:val="nb-NO"/>
        </w:rPr>
        <w:t xml:space="preserve">i xây dựng chính quyền điện tử, </w:t>
      </w:r>
      <w:r w:rsidRPr="006E16C4">
        <w:rPr>
          <w:b/>
          <w:sz w:val="28"/>
          <w:szCs w:val="28"/>
          <w:lang w:val="nb-NO"/>
        </w:rPr>
        <w:t>chính quyền số và đô thị thông minh</w:t>
      </w:r>
      <w:r w:rsidRPr="006E16C4">
        <w:rPr>
          <w:b/>
          <w:color w:val="000000"/>
          <w:sz w:val="28"/>
          <w:szCs w:val="28"/>
          <w:lang w:val="it-IT"/>
        </w:rPr>
        <w:t>:</w:t>
      </w:r>
    </w:p>
    <w:p w:rsidR="006E16C4" w:rsidRPr="0088044E" w:rsidRDefault="006E16C4" w:rsidP="006E16C4">
      <w:pPr>
        <w:pStyle w:val="Footer"/>
        <w:widowControl w:val="0"/>
        <w:tabs>
          <w:tab w:val="left" w:pos="670"/>
        </w:tabs>
        <w:ind w:firstLine="720"/>
        <w:jc w:val="both"/>
        <w:rPr>
          <w:rFonts w:ascii="Times New Roman" w:hAnsi="Times New Roman"/>
          <w:b/>
          <w:szCs w:val="28"/>
          <w:lang w:val="nb-NO"/>
        </w:rPr>
      </w:pPr>
      <w:r>
        <w:rPr>
          <w:rFonts w:ascii="Times New Roman" w:hAnsi="Times New Roman"/>
          <w:szCs w:val="28"/>
          <w:lang w:val="nb-NO"/>
        </w:rPr>
        <w:t xml:space="preserve">a) </w:t>
      </w:r>
      <w:r w:rsidRPr="0088044E">
        <w:rPr>
          <w:rFonts w:ascii="Times New Roman" w:hAnsi="Times New Roman"/>
          <w:szCs w:val="28"/>
          <w:lang w:val="nb-NO"/>
        </w:rPr>
        <w:t>Sử dụng hiệu quả cơ sở hạ tầng thông tin, trang thông tin điện tử trong công tác chỉ đạo, điều hành trao đổi thông tin ở các cơ quan quản lý hành chính nhà nước và phục vụ trao đổi, cung cấp, chia sẻ thông tin giữa các cơ quan và tổ chức, cá nhân.</w:t>
      </w:r>
      <w:r w:rsidRPr="0088044E">
        <w:rPr>
          <w:rFonts w:ascii="Times New Roman" w:hAnsi="Times New Roman"/>
          <w:bCs/>
          <w:szCs w:val="28"/>
          <w:lang w:val="it-IT"/>
        </w:rPr>
        <w:t xml:space="preserve"> T</w:t>
      </w:r>
      <w:r w:rsidRPr="0088044E">
        <w:rPr>
          <w:rFonts w:ascii="Times New Roman" w:hAnsi="Times New Roman"/>
          <w:szCs w:val="28"/>
          <w:lang w:val="it-IT"/>
        </w:rPr>
        <w:t xml:space="preserve">ập trung thực hiện Ứng dụng CNTT vào hoạt động của </w:t>
      </w:r>
      <w:r w:rsidRPr="0088044E">
        <w:rPr>
          <w:rFonts w:ascii="Times New Roman" w:hAnsi="Times New Roman"/>
          <w:szCs w:val="28"/>
          <w:lang w:val="vi-VN"/>
        </w:rPr>
        <w:t>Bộ phận tiếp nhận và trả</w:t>
      </w:r>
      <w:r w:rsidRPr="0088044E">
        <w:rPr>
          <w:rFonts w:ascii="Times New Roman" w:hAnsi="Times New Roman"/>
          <w:szCs w:val="28"/>
          <w:lang w:val="it-IT"/>
        </w:rPr>
        <w:t xml:space="preserve"> kết quả tại </w:t>
      </w:r>
      <w:r w:rsidR="003D0336">
        <w:rPr>
          <w:rFonts w:ascii="Times New Roman" w:hAnsi="Times New Roman"/>
          <w:szCs w:val="28"/>
          <w:lang w:val="it-IT"/>
        </w:rPr>
        <w:t>P</w:t>
      </w:r>
      <w:r w:rsidRPr="0088044E">
        <w:rPr>
          <w:rFonts w:ascii="Times New Roman" w:hAnsi="Times New Roman"/>
          <w:szCs w:val="28"/>
          <w:lang w:val="it-IT"/>
        </w:rPr>
        <w:t xml:space="preserve">hường. </w:t>
      </w:r>
    </w:p>
    <w:p w:rsidR="006E16C4" w:rsidRPr="0088044E" w:rsidRDefault="006E16C4" w:rsidP="006E16C4">
      <w:pPr>
        <w:ind w:firstLine="737"/>
        <w:jc w:val="both"/>
        <w:rPr>
          <w:sz w:val="28"/>
          <w:szCs w:val="28"/>
          <w:lang w:val="nb-NO"/>
        </w:rPr>
      </w:pPr>
      <w:r>
        <w:rPr>
          <w:sz w:val="28"/>
          <w:szCs w:val="28"/>
          <w:lang w:val="nb-NO"/>
        </w:rPr>
        <w:t xml:space="preserve">b) </w:t>
      </w:r>
      <w:r w:rsidRPr="0088044E">
        <w:rPr>
          <w:sz w:val="28"/>
          <w:szCs w:val="28"/>
          <w:lang w:val="nb-NO"/>
        </w:rPr>
        <w:t xml:space="preserve">Tiếp tục thực hiện 100% TTHC thuộc thẩm quyền giải quyết theo danh mục TTHC tại Bộ phận Tiếp nhận và Trả kết quả hiện đại </w:t>
      </w:r>
      <w:r w:rsidR="003D0336">
        <w:rPr>
          <w:sz w:val="28"/>
          <w:szCs w:val="28"/>
          <w:lang w:val="nb-NO"/>
        </w:rPr>
        <w:t>tại P</w:t>
      </w:r>
      <w:r w:rsidRPr="0088044E">
        <w:rPr>
          <w:sz w:val="28"/>
          <w:szCs w:val="28"/>
          <w:lang w:val="nb-NO"/>
        </w:rPr>
        <w:t>hường.</w:t>
      </w:r>
    </w:p>
    <w:p w:rsidR="006E16C4" w:rsidRPr="0088044E" w:rsidRDefault="006E16C4" w:rsidP="006E16C4">
      <w:pPr>
        <w:pStyle w:val="Footer"/>
        <w:widowControl w:val="0"/>
        <w:tabs>
          <w:tab w:val="left" w:pos="670"/>
        </w:tabs>
        <w:ind w:firstLine="720"/>
        <w:jc w:val="both"/>
        <w:rPr>
          <w:rFonts w:ascii="Times New Roman" w:hAnsi="Times New Roman"/>
          <w:szCs w:val="28"/>
          <w:lang w:val="nb-NO"/>
        </w:rPr>
      </w:pPr>
      <w:r>
        <w:rPr>
          <w:rFonts w:ascii="Times New Roman" w:hAnsi="Times New Roman"/>
          <w:szCs w:val="28"/>
          <w:lang w:val="nb-NO"/>
        </w:rPr>
        <w:t xml:space="preserve">c) </w:t>
      </w:r>
      <w:r w:rsidRPr="0088044E">
        <w:rPr>
          <w:rFonts w:ascii="Times New Roman" w:hAnsi="Times New Roman"/>
          <w:szCs w:val="28"/>
          <w:lang w:val="nb-NO"/>
        </w:rPr>
        <w:t>Đẩy nhanh việc ứng dụng CNTT và hệ thống quản lý chất lượng theo tiêu chuẩn TCVN ISO 9001:2015 vào hoạt động quản lý hành chính nhằm nâng cao hiệu lực, hiệu quả giải quyết TTHC tại địa phương.</w:t>
      </w:r>
    </w:p>
    <w:p w:rsidR="006E16C4" w:rsidRPr="0088044E" w:rsidRDefault="006E16C4" w:rsidP="006E16C4">
      <w:pPr>
        <w:pStyle w:val="Footer"/>
        <w:widowControl w:val="0"/>
        <w:tabs>
          <w:tab w:val="left" w:pos="670"/>
        </w:tabs>
        <w:ind w:firstLine="720"/>
        <w:jc w:val="both"/>
        <w:rPr>
          <w:rFonts w:ascii="Times New Roman" w:hAnsi="Times New Roman"/>
          <w:szCs w:val="28"/>
        </w:rPr>
      </w:pPr>
      <w:r>
        <w:rPr>
          <w:rFonts w:ascii="Times New Roman" w:hAnsi="Times New Roman"/>
          <w:szCs w:val="28"/>
        </w:rPr>
        <w:t xml:space="preserve">d) </w:t>
      </w:r>
      <w:r w:rsidRPr="0088044E">
        <w:rPr>
          <w:rFonts w:ascii="Times New Roman" w:hAnsi="Times New Roman"/>
          <w:szCs w:val="28"/>
        </w:rPr>
        <w:t>Đăng tin, bài và cập nhật kịp thời các bộ TTHC trên Cổng thông tin điện tử tại địa phương.</w:t>
      </w:r>
      <w:r>
        <w:rPr>
          <w:rFonts w:ascii="Times New Roman" w:hAnsi="Times New Roman"/>
          <w:szCs w:val="28"/>
        </w:rPr>
        <w:t xml:space="preserve"> </w:t>
      </w:r>
      <w:r w:rsidRPr="0088044E">
        <w:rPr>
          <w:rFonts w:ascii="Times New Roman" w:hAnsi="Times New Roman"/>
          <w:szCs w:val="28"/>
          <w:lang w:val="vi-VN"/>
        </w:rPr>
        <w:t xml:space="preserve">Tăng cường đầu tư cơ sở hạ tầng, đầu tư trang thiết bị, phương tiện làm việc hiện đại </w:t>
      </w:r>
      <w:r w:rsidRPr="0088044E">
        <w:rPr>
          <w:rFonts w:ascii="Times New Roman" w:hAnsi="Times New Roman"/>
          <w:szCs w:val="28"/>
        </w:rPr>
        <w:t>tại địa phươn</w:t>
      </w:r>
      <w:r w:rsidRPr="0088044E">
        <w:rPr>
          <w:rFonts w:ascii="Times New Roman" w:hAnsi="Times New Roman"/>
          <w:szCs w:val="28"/>
          <w:lang w:val="vi-VN"/>
        </w:rPr>
        <w:t>g</w:t>
      </w:r>
      <w:r w:rsidRPr="0088044E">
        <w:rPr>
          <w:rFonts w:ascii="Times New Roman" w:hAnsi="Times New Roman"/>
          <w:szCs w:val="28"/>
        </w:rPr>
        <w:t>.</w:t>
      </w:r>
      <w:r w:rsidRPr="0088044E">
        <w:rPr>
          <w:rFonts w:ascii="Times New Roman" w:hAnsi="Times New Roman"/>
          <w:szCs w:val="28"/>
          <w:lang w:val="vi-VN"/>
        </w:rPr>
        <w:t xml:space="preserve"> </w:t>
      </w:r>
    </w:p>
    <w:p w:rsidR="006E16C4" w:rsidRPr="0088044E" w:rsidRDefault="006E16C4" w:rsidP="006E16C4">
      <w:pPr>
        <w:pStyle w:val="Footer"/>
        <w:widowControl w:val="0"/>
        <w:tabs>
          <w:tab w:val="left" w:pos="670"/>
        </w:tabs>
        <w:ind w:firstLine="720"/>
        <w:jc w:val="both"/>
        <w:rPr>
          <w:rFonts w:ascii="Times New Roman" w:hAnsi="Times New Roman"/>
          <w:szCs w:val="28"/>
          <w:lang w:val="vi-VN"/>
        </w:rPr>
      </w:pPr>
      <w:r>
        <w:rPr>
          <w:rFonts w:ascii="Times New Roman" w:hAnsi="Times New Roman"/>
          <w:szCs w:val="28"/>
        </w:rPr>
        <w:t xml:space="preserve">e) </w:t>
      </w:r>
      <w:r w:rsidRPr="0088044E">
        <w:rPr>
          <w:rFonts w:ascii="Times New Roman" w:hAnsi="Times New Roman"/>
          <w:szCs w:val="28"/>
          <w:lang w:val="vi-VN"/>
        </w:rPr>
        <w:t xml:space="preserve">Tăng cường trao đổi văn bản giữa các cơ quan hành chính được thực hiện dưới dạng điện tử, bảo đảm dữ liệu điện tử phục vụ hầu hết các hoạt động trong cơ quan. Tiếp tục thực hiện </w:t>
      </w:r>
      <w:r w:rsidR="003D0336">
        <w:rPr>
          <w:rFonts w:ascii="Times New Roman" w:hAnsi="Times New Roman"/>
          <w:szCs w:val="28"/>
        </w:rPr>
        <w:t xml:space="preserve">các </w:t>
      </w:r>
      <w:r w:rsidRPr="0088044E">
        <w:rPr>
          <w:rFonts w:ascii="Times New Roman" w:hAnsi="Times New Roman"/>
          <w:szCs w:val="28"/>
          <w:lang w:val="vi-VN"/>
        </w:rPr>
        <w:t>phần mềm dung chung nhằm phù hợp với ứng dụng trong công việc tại các đơn vị.</w:t>
      </w:r>
    </w:p>
    <w:p w:rsidR="006E16C4" w:rsidRPr="003D0336" w:rsidRDefault="006E16C4" w:rsidP="006E16C4">
      <w:pPr>
        <w:pStyle w:val="BodyTextIndent3"/>
        <w:adjustRightInd w:val="0"/>
        <w:spacing w:after="0"/>
        <w:rPr>
          <w:b/>
          <w:sz w:val="28"/>
          <w:szCs w:val="28"/>
          <w:lang w:val="vi-VN"/>
        </w:rPr>
      </w:pPr>
      <w:r>
        <w:rPr>
          <w:b/>
          <w:szCs w:val="28"/>
        </w:rPr>
        <w:tab/>
      </w:r>
      <w:r w:rsidRPr="003D0336">
        <w:rPr>
          <w:b/>
          <w:sz w:val="28"/>
          <w:szCs w:val="28"/>
        </w:rPr>
        <w:t>7. Tổ chức chỉ đạo, điều hành:</w:t>
      </w:r>
    </w:p>
    <w:p w:rsidR="006E16C4" w:rsidRPr="00B73E06" w:rsidRDefault="006E16C4" w:rsidP="006E16C4">
      <w:pPr>
        <w:pStyle w:val="BlockText"/>
        <w:spacing w:before="0" w:after="0"/>
        <w:ind w:left="0" w:right="0" w:firstLine="720"/>
        <w:rPr>
          <w:rFonts w:ascii="Times New Roman" w:hAnsi="Times New Roman"/>
          <w:bCs/>
          <w:color w:val="000000"/>
        </w:rPr>
      </w:pPr>
      <w:r>
        <w:rPr>
          <w:rFonts w:ascii="Times New Roman" w:hAnsi="Times New Roman"/>
        </w:rPr>
        <w:t xml:space="preserve">a) </w:t>
      </w:r>
      <w:r w:rsidRPr="0088044E">
        <w:rPr>
          <w:rFonts w:ascii="Times New Roman" w:hAnsi="Times New Roman"/>
          <w:lang w:val="vi-VN"/>
        </w:rPr>
        <w:t xml:space="preserve">Phân công đồng chí </w:t>
      </w:r>
      <w:r w:rsidR="009A1123">
        <w:rPr>
          <w:rFonts w:ascii="Times New Roman" w:hAnsi="Times New Roman"/>
        </w:rPr>
        <w:t xml:space="preserve">Nguyễn Thị Tuyết Dung, </w:t>
      </w:r>
      <w:r w:rsidRPr="0088044E">
        <w:rPr>
          <w:rFonts w:ascii="Times New Roman" w:hAnsi="Times New Roman"/>
          <w:lang w:val="vi-VN"/>
        </w:rPr>
        <w:t>Phó chủ tịch UBND phường chịu trách nhiệm theo dõi, xử lý, giải quyết công tác cải cách hành chính, kiểm soát thủ tục hành chính; 01 công chức Văn phòng thống kế tham mưu công tác cải cách hành chính, kiểm soát thủ tục hành chính.</w:t>
      </w:r>
      <w:r w:rsidRPr="00B73E06">
        <w:rPr>
          <w:rFonts w:ascii="Times New Roman" w:hAnsi="Times New Roman"/>
          <w:bCs/>
          <w:color w:val="000000"/>
        </w:rPr>
        <w:t xml:space="preserve"> </w:t>
      </w:r>
      <w:r w:rsidRPr="0088044E">
        <w:rPr>
          <w:rFonts w:ascii="Times New Roman" w:hAnsi="Times New Roman"/>
          <w:bCs/>
          <w:color w:val="000000"/>
        </w:rPr>
        <w:t>Tiếp tục phát huy hiệu quả công tác tuyên truyền CCHC.</w:t>
      </w:r>
    </w:p>
    <w:p w:rsidR="003D0336" w:rsidRPr="00FC75E2" w:rsidRDefault="003D0336" w:rsidP="003D0336">
      <w:pPr>
        <w:spacing w:before="60" w:after="60"/>
        <w:ind w:firstLine="720"/>
        <w:jc w:val="both"/>
        <w:rPr>
          <w:sz w:val="28"/>
          <w:szCs w:val="28"/>
        </w:rPr>
      </w:pPr>
      <w:r w:rsidRPr="00FC75E2">
        <w:rPr>
          <w:sz w:val="28"/>
          <w:szCs w:val="28"/>
          <w:lang w:val="nb-NO"/>
        </w:rPr>
        <w:t>b) Tiếp tục phát huy hiệu quả công tác tuyên truyền CCHC; trong đó, chú trọng việc phối hợp và sử dụng phương tiện thông tin đại chúng trong việc tuyên truyền, phổ biến về Ch</w:t>
      </w:r>
      <w:r w:rsidRPr="00FC75E2">
        <w:rPr>
          <w:sz w:val="28"/>
          <w:szCs w:val="28"/>
          <w:lang w:val="nb-NO"/>
        </w:rPr>
        <w:softHyphen/>
      </w:r>
      <w:r w:rsidRPr="00FC75E2">
        <w:rPr>
          <w:sz w:val="28"/>
          <w:szCs w:val="28"/>
          <w:lang w:val="nb-NO"/>
        </w:rPr>
        <w:softHyphen/>
        <w:t>ương trình tổng thể CCHC nhà nư</w:t>
      </w:r>
      <w:r w:rsidRPr="00FC75E2">
        <w:rPr>
          <w:sz w:val="28"/>
          <w:szCs w:val="28"/>
          <w:lang w:val="nb-NO"/>
        </w:rPr>
        <w:softHyphen/>
      </w:r>
      <w:r w:rsidRPr="00FC75E2">
        <w:rPr>
          <w:sz w:val="28"/>
          <w:szCs w:val="28"/>
          <w:lang w:val="nb-NO"/>
        </w:rPr>
        <w:softHyphen/>
        <w:t xml:space="preserve">ớc giai đoạn 2021 - 2030 và các Chương trình CCHC, Kế hoạch CCHC năm của </w:t>
      </w:r>
      <w:r>
        <w:rPr>
          <w:sz w:val="28"/>
          <w:szCs w:val="28"/>
          <w:lang w:val="nb-NO"/>
        </w:rPr>
        <w:t>Phường</w:t>
      </w:r>
      <w:r w:rsidRPr="00FC75E2">
        <w:rPr>
          <w:sz w:val="28"/>
          <w:szCs w:val="28"/>
          <w:lang w:val="nb-NO"/>
        </w:rPr>
        <w:t>.</w:t>
      </w:r>
    </w:p>
    <w:p w:rsidR="00A31BEB" w:rsidRPr="00FC75E2" w:rsidRDefault="00A31BEB" w:rsidP="00A31BEB">
      <w:pPr>
        <w:pStyle w:val="Footer"/>
        <w:widowControl w:val="0"/>
        <w:tabs>
          <w:tab w:val="left" w:pos="670"/>
        </w:tabs>
        <w:spacing w:before="60" w:after="60"/>
        <w:jc w:val="both"/>
        <w:rPr>
          <w:rFonts w:ascii="Times New Roman" w:hAnsi="Times New Roman"/>
          <w:szCs w:val="28"/>
          <w:lang w:val="vi-VN"/>
        </w:rPr>
      </w:pPr>
      <w:r>
        <w:rPr>
          <w:rFonts w:ascii="Times New Roman" w:hAnsi="Times New Roman"/>
          <w:szCs w:val="28"/>
        </w:rPr>
        <w:tab/>
      </w:r>
      <w:r w:rsidRPr="00FC75E2">
        <w:rPr>
          <w:rFonts w:ascii="Times New Roman" w:hAnsi="Times New Roman"/>
          <w:szCs w:val="28"/>
          <w:lang w:val="vi-VN"/>
        </w:rPr>
        <w:t xml:space="preserve">c) Tiếp tục đổi mới cải cách hành chính </w:t>
      </w:r>
      <w:r>
        <w:rPr>
          <w:rFonts w:ascii="Times New Roman" w:hAnsi="Times New Roman"/>
          <w:szCs w:val="28"/>
        </w:rPr>
        <w:t>tại địa phương</w:t>
      </w:r>
      <w:r w:rsidRPr="00FC75E2">
        <w:rPr>
          <w:rFonts w:ascii="Times New Roman" w:hAnsi="Times New Roman"/>
          <w:szCs w:val="28"/>
          <w:lang w:val="vi-VN"/>
        </w:rPr>
        <w:t xml:space="preserve">; </w:t>
      </w:r>
      <w:r>
        <w:rPr>
          <w:rFonts w:ascii="Times New Roman" w:hAnsi="Times New Roman"/>
          <w:szCs w:val="28"/>
        </w:rPr>
        <w:t>g</w:t>
      </w:r>
      <w:r w:rsidRPr="00FC75E2">
        <w:rPr>
          <w:rFonts w:ascii="Times New Roman" w:hAnsi="Times New Roman"/>
          <w:szCs w:val="28"/>
          <w:lang w:val="vi-VN"/>
        </w:rPr>
        <w:t>ắn kết quả đánh giá, xếp loại với công tác thi đua khen thưởng, đánh giá chất lượng cơ quan, đơn vị và cán bộ, công chức, viên chức hàng năm.</w:t>
      </w:r>
    </w:p>
    <w:p w:rsidR="00A31BEB" w:rsidRPr="00FC75E2" w:rsidRDefault="00A31BEB" w:rsidP="00A31BEB">
      <w:pPr>
        <w:pStyle w:val="Footer"/>
        <w:widowControl w:val="0"/>
        <w:tabs>
          <w:tab w:val="left" w:pos="670"/>
        </w:tabs>
        <w:spacing w:before="60" w:after="60"/>
        <w:jc w:val="both"/>
        <w:rPr>
          <w:rFonts w:ascii="Times New Roman" w:hAnsi="Times New Roman"/>
          <w:szCs w:val="28"/>
          <w:lang w:val="vi-VN"/>
        </w:rPr>
      </w:pPr>
      <w:r w:rsidRPr="00FC75E2">
        <w:rPr>
          <w:rFonts w:ascii="Times New Roman" w:hAnsi="Times New Roman"/>
          <w:spacing w:val="-2"/>
          <w:szCs w:val="28"/>
          <w:lang w:val="vi-VN"/>
        </w:rPr>
        <w:tab/>
        <w:t>d</w:t>
      </w:r>
      <w:r w:rsidRPr="00FC75E2">
        <w:rPr>
          <w:rFonts w:ascii="Times New Roman" w:hAnsi="Times New Roman"/>
          <w:spacing w:val="-2"/>
          <w:szCs w:val="28"/>
        </w:rPr>
        <w:t>)</w:t>
      </w:r>
      <w:r w:rsidRPr="00FC75E2">
        <w:rPr>
          <w:rFonts w:ascii="Times New Roman" w:hAnsi="Times New Roman"/>
          <w:spacing w:val="-2"/>
          <w:szCs w:val="28"/>
          <w:lang w:val="vi-VN"/>
        </w:rPr>
        <w:t xml:space="preserve"> </w:t>
      </w:r>
      <w:r w:rsidRPr="00FC75E2">
        <w:rPr>
          <w:rFonts w:ascii="Times New Roman" w:hAnsi="Times New Roman"/>
          <w:spacing w:val="-2"/>
          <w:szCs w:val="28"/>
          <w:lang w:val="nb-NO"/>
        </w:rPr>
        <w:t xml:space="preserve">Nâng cao trách nhiệm người đứng đầu trong cơ quan, đơn vị trong việc triển khai và tổ chức kiểm tra, đôn đốc kịp thời việc thực hiện các chủ trương, biện pháp về </w:t>
      </w:r>
      <w:r w:rsidRPr="00FC75E2">
        <w:rPr>
          <w:rFonts w:ascii="Times New Roman" w:hAnsi="Times New Roman"/>
          <w:spacing w:val="-2"/>
          <w:szCs w:val="28"/>
          <w:lang w:val="nb-NO"/>
        </w:rPr>
        <w:lastRenderedPageBreak/>
        <w:t xml:space="preserve">CCHC nhằm nâng cao nhận thức, ý thức chấp hành, kỷ cương, kỷ luật trong cơ quan nhà nước của CBCCVC về CCHC trong cơ quan, đơn vị mình quản lý; </w:t>
      </w:r>
      <w:r w:rsidRPr="00FC75E2">
        <w:rPr>
          <w:rFonts w:ascii="Times New Roman" w:hAnsi="Times New Roman"/>
          <w:szCs w:val="28"/>
          <w:lang w:val="nb-NO"/>
        </w:rPr>
        <w:t>chú trọng công tác giáo dục đạo đức và phẩm chất chính trị cho đội ngũ CBCCVC</w:t>
      </w:r>
      <w:r>
        <w:rPr>
          <w:rFonts w:ascii="Times New Roman" w:hAnsi="Times New Roman"/>
          <w:szCs w:val="28"/>
          <w:lang w:val="nb-NO"/>
        </w:rPr>
        <w:t>NLĐ</w:t>
      </w:r>
      <w:r w:rsidRPr="00FC75E2">
        <w:rPr>
          <w:rFonts w:ascii="Times New Roman" w:hAnsi="Times New Roman"/>
          <w:szCs w:val="28"/>
          <w:lang w:val="nb-NO"/>
        </w:rPr>
        <w:t xml:space="preserve"> để nâng cao tinh thần trách nhiệm, ý thức tận tụy phục vụ Nhân dân. </w:t>
      </w:r>
    </w:p>
    <w:p w:rsidR="003D0336" w:rsidRPr="00A31BEB" w:rsidRDefault="00A31BEB" w:rsidP="00A31BEB">
      <w:pPr>
        <w:pStyle w:val="Footer"/>
        <w:widowControl w:val="0"/>
        <w:tabs>
          <w:tab w:val="left" w:pos="670"/>
        </w:tabs>
        <w:spacing w:before="60" w:after="60"/>
        <w:jc w:val="both"/>
        <w:rPr>
          <w:rFonts w:ascii="Times New Roman" w:hAnsi="Times New Roman"/>
          <w:szCs w:val="28"/>
        </w:rPr>
      </w:pPr>
      <w:r w:rsidRPr="00FC75E2">
        <w:rPr>
          <w:rFonts w:ascii="Times New Roman" w:hAnsi="Times New Roman"/>
          <w:szCs w:val="28"/>
          <w:lang w:val="vi-VN"/>
        </w:rPr>
        <w:tab/>
        <w:t>e</w:t>
      </w:r>
      <w:r w:rsidRPr="00FC75E2">
        <w:rPr>
          <w:rFonts w:ascii="Times New Roman" w:hAnsi="Times New Roman"/>
          <w:szCs w:val="28"/>
        </w:rPr>
        <w:t>)</w:t>
      </w:r>
      <w:r w:rsidRPr="00FC75E2">
        <w:rPr>
          <w:rFonts w:ascii="Times New Roman" w:hAnsi="Times New Roman"/>
          <w:szCs w:val="28"/>
          <w:lang w:val="vi-VN"/>
        </w:rPr>
        <w:t xml:space="preserve">Tăng cường và thực hiện tốt công tác kiểm tra, giám sát việc thực hiện công tác cải cách hành chính tại </w:t>
      </w:r>
      <w:r>
        <w:rPr>
          <w:rFonts w:ascii="Times New Roman" w:hAnsi="Times New Roman"/>
          <w:szCs w:val="28"/>
          <w:lang w:val="vi-VN"/>
        </w:rPr>
        <w:t>cơ quan</w:t>
      </w:r>
      <w:r>
        <w:rPr>
          <w:rFonts w:ascii="Times New Roman" w:hAnsi="Times New Roman"/>
          <w:szCs w:val="28"/>
        </w:rPr>
        <w:t xml:space="preserve">, </w:t>
      </w:r>
      <w:r w:rsidRPr="00FC75E2">
        <w:rPr>
          <w:rFonts w:ascii="Times New Roman" w:hAnsi="Times New Roman"/>
          <w:szCs w:val="28"/>
          <w:lang w:val="vi-VN"/>
        </w:rPr>
        <w:t>quản lý kịp thời rút kinh nghiệm, chỉ đạo khắc phục những tồn tại, hạn chế.</w:t>
      </w:r>
    </w:p>
    <w:p w:rsidR="006E16C4" w:rsidRPr="0088044E" w:rsidRDefault="006E16C4" w:rsidP="006E16C4">
      <w:pPr>
        <w:ind w:firstLine="744"/>
        <w:jc w:val="both"/>
        <w:rPr>
          <w:b/>
          <w:sz w:val="28"/>
          <w:szCs w:val="28"/>
        </w:rPr>
      </w:pPr>
      <w:r w:rsidRPr="0088044E">
        <w:rPr>
          <w:b/>
          <w:sz w:val="28"/>
          <w:szCs w:val="28"/>
        </w:rPr>
        <w:t>III.</w:t>
      </w:r>
      <w:r w:rsidR="00A31BEB">
        <w:rPr>
          <w:b/>
          <w:sz w:val="28"/>
          <w:szCs w:val="28"/>
        </w:rPr>
        <w:t xml:space="preserve"> </w:t>
      </w:r>
      <w:r w:rsidRPr="0088044E">
        <w:rPr>
          <w:b/>
          <w:sz w:val="28"/>
          <w:szCs w:val="28"/>
        </w:rPr>
        <w:t>Nhiệm vụ chính trong thực hiện cải cách hành chính năm 202</w:t>
      </w:r>
      <w:r w:rsidR="00A31BEB">
        <w:rPr>
          <w:b/>
          <w:sz w:val="28"/>
          <w:szCs w:val="28"/>
        </w:rPr>
        <w:t>1</w:t>
      </w:r>
      <w:r w:rsidRPr="0088044E">
        <w:rPr>
          <w:b/>
          <w:sz w:val="28"/>
          <w:szCs w:val="28"/>
        </w:rPr>
        <w:t>.</w:t>
      </w:r>
    </w:p>
    <w:p w:rsidR="006E16C4" w:rsidRPr="0088044E" w:rsidRDefault="006E16C4" w:rsidP="006E16C4">
      <w:pPr>
        <w:ind w:firstLine="744"/>
        <w:jc w:val="both"/>
        <w:rPr>
          <w:sz w:val="28"/>
          <w:szCs w:val="28"/>
        </w:rPr>
      </w:pPr>
      <w:r w:rsidRPr="0088044E">
        <w:rPr>
          <w:sz w:val="28"/>
          <w:szCs w:val="28"/>
        </w:rPr>
        <w:t>Quán triệt sâu sắc các Nghị quyết của Đảng, nhà nước về cải cách hành chính sâu rộng đến mọi tầng lớp nhân dân. Công khai quy trình tiếp nhận và hoàn trả hồ sơ về các tổ dân phố.</w:t>
      </w:r>
    </w:p>
    <w:p w:rsidR="006E16C4" w:rsidRPr="0088044E" w:rsidRDefault="006E16C4" w:rsidP="006E16C4">
      <w:pPr>
        <w:ind w:firstLine="744"/>
        <w:jc w:val="both"/>
        <w:rPr>
          <w:sz w:val="28"/>
          <w:szCs w:val="28"/>
        </w:rPr>
      </w:pPr>
      <w:r w:rsidRPr="0088044E">
        <w:rPr>
          <w:sz w:val="28"/>
          <w:szCs w:val="28"/>
        </w:rPr>
        <w:t>Thực hiện nghiêm túc quy chế hoạt động uỷ ban, quy ước cơ quan văn hoá.</w:t>
      </w:r>
    </w:p>
    <w:p w:rsidR="006E16C4" w:rsidRPr="0088044E" w:rsidRDefault="006E16C4" w:rsidP="006E16C4">
      <w:pPr>
        <w:ind w:firstLine="744"/>
        <w:jc w:val="both"/>
        <w:rPr>
          <w:sz w:val="28"/>
          <w:szCs w:val="28"/>
        </w:rPr>
      </w:pPr>
      <w:r w:rsidRPr="0088044E">
        <w:rPr>
          <w:sz w:val="28"/>
          <w:szCs w:val="28"/>
        </w:rPr>
        <w:t>Kiện toàn tổ hoà giải tại cơ sở nhằm nâng cao hiệu quả của công tác giải quyết tranh chấp .</w:t>
      </w:r>
    </w:p>
    <w:p w:rsidR="006E16C4" w:rsidRPr="0088044E" w:rsidRDefault="006E16C4" w:rsidP="006E16C4">
      <w:pPr>
        <w:ind w:firstLine="744"/>
        <w:jc w:val="both"/>
        <w:rPr>
          <w:sz w:val="28"/>
          <w:szCs w:val="28"/>
        </w:rPr>
      </w:pPr>
      <w:r w:rsidRPr="0088044E">
        <w:rPr>
          <w:sz w:val="28"/>
          <w:szCs w:val="28"/>
        </w:rPr>
        <w:t>Trang cấp trang thiết bị phòng tiếp nhận và hoàn trả kết quả nhằm đáp ứng tốt hơn nữa công tác cải cách hành chính tại địa phương.</w:t>
      </w:r>
    </w:p>
    <w:p w:rsidR="006E16C4" w:rsidRPr="0088044E" w:rsidRDefault="006E16C4" w:rsidP="006E16C4">
      <w:pPr>
        <w:ind w:firstLine="744"/>
        <w:jc w:val="both"/>
        <w:rPr>
          <w:sz w:val="28"/>
          <w:szCs w:val="28"/>
        </w:rPr>
      </w:pPr>
      <w:r w:rsidRPr="0088044E">
        <w:rPr>
          <w:sz w:val="28"/>
          <w:szCs w:val="28"/>
        </w:rPr>
        <w:t>Duy trì thường xuyên chế độ báo cáo định kỳ và đột xuất.</w:t>
      </w:r>
    </w:p>
    <w:p w:rsidR="006E16C4" w:rsidRPr="0088044E" w:rsidRDefault="006E16C4" w:rsidP="006E16C4">
      <w:pPr>
        <w:ind w:firstLine="744"/>
        <w:jc w:val="both"/>
        <w:rPr>
          <w:sz w:val="28"/>
          <w:szCs w:val="28"/>
        </w:rPr>
      </w:pPr>
      <w:r w:rsidRPr="0088044E">
        <w:rPr>
          <w:sz w:val="28"/>
          <w:szCs w:val="28"/>
        </w:rPr>
        <w:t>Đánh giá, phân loại cán bộ công chức một cách chính xác, đầy đủ. Qua đó có khen thưởng, biểu dương kịp thời cán bộ công chức hoàn thành xuất sắc nhiệm vụ và uốn nắm xử lý cán bộ công chức vi phạm khuyết điểm.</w:t>
      </w:r>
    </w:p>
    <w:p w:rsidR="006E16C4" w:rsidRDefault="006E16C4" w:rsidP="006E16C4">
      <w:pPr>
        <w:pStyle w:val="BlockText"/>
        <w:spacing w:before="0" w:after="0"/>
        <w:ind w:left="0" w:right="0" w:firstLine="737"/>
        <w:rPr>
          <w:rFonts w:ascii="Times New Roman" w:hAnsi="Times New Roman"/>
          <w:b/>
          <w:bCs/>
          <w:color w:val="000000"/>
        </w:rPr>
      </w:pPr>
      <w:r w:rsidRPr="0088044E">
        <w:rPr>
          <w:rFonts w:ascii="Times New Roman" w:hAnsi="Times New Roman"/>
          <w:b/>
          <w:bCs/>
          <w:color w:val="000000"/>
        </w:rPr>
        <w:t xml:space="preserve">IV. </w:t>
      </w:r>
      <w:r w:rsidR="009A1123">
        <w:rPr>
          <w:rFonts w:ascii="Times New Roman" w:hAnsi="Times New Roman"/>
          <w:b/>
          <w:bCs/>
          <w:color w:val="000000"/>
        </w:rPr>
        <w:t>Tổ chức thực hiện:</w:t>
      </w:r>
    </w:p>
    <w:p w:rsidR="009A1123" w:rsidRPr="00FC75E2" w:rsidRDefault="009A1123" w:rsidP="009A1123">
      <w:pPr>
        <w:pStyle w:val="Footer"/>
        <w:widowControl w:val="0"/>
        <w:tabs>
          <w:tab w:val="left" w:pos="670"/>
        </w:tabs>
        <w:spacing w:before="60" w:after="60"/>
        <w:ind w:firstLine="720"/>
        <w:jc w:val="both"/>
        <w:rPr>
          <w:rFonts w:ascii="Times New Roman" w:hAnsi="Times New Roman"/>
          <w:szCs w:val="28"/>
          <w:lang w:val="nb-NO"/>
        </w:rPr>
      </w:pPr>
      <w:r w:rsidRPr="00FC75E2">
        <w:rPr>
          <w:rFonts w:ascii="Times New Roman" w:hAnsi="Times New Roman"/>
          <w:szCs w:val="28"/>
          <w:lang w:val="nb-NO"/>
        </w:rPr>
        <w:t xml:space="preserve">1. Các </w:t>
      </w:r>
      <w:r>
        <w:rPr>
          <w:rFonts w:ascii="Times New Roman" w:hAnsi="Times New Roman"/>
          <w:szCs w:val="28"/>
          <w:lang w:val="nb-NO"/>
        </w:rPr>
        <w:t>bộ chuyên môn, cán bộ, công chức</w:t>
      </w:r>
      <w:r w:rsidRPr="00FC75E2">
        <w:rPr>
          <w:rFonts w:ascii="Times New Roman" w:hAnsi="Times New Roman"/>
          <w:szCs w:val="28"/>
          <w:lang w:val="nb-NO"/>
        </w:rPr>
        <w:t xml:space="preserve"> căn cứ Kế hoạch này và tình hình thực tế của địa phương</w:t>
      </w:r>
      <w:r>
        <w:rPr>
          <w:rFonts w:ascii="Times New Roman" w:hAnsi="Times New Roman"/>
          <w:szCs w:val="28"/>
          <w:lang w:val="nb-NO"/>
        </w:rPr>
        <w:t xml:space="preserve">, tiến hành </w:t>
      </w:r>
      <w:r w:rsidRPr="00FC75E2">
        <w:rPr>
          <w:rFonts w:ascii="Times New Roman" w:hAnsi="Times New Roman"/>
          <w:szCs w:val="28"/>
          <w:lang w:val="nb-NO"/>
        </w:rPr>
        <w:t xml:space="preserve">xây dựng, ban hành và triển khai thực hiện Kế hoạch CCHC năm 2021 của mình, xác định rõ nhiệm vụ trọng tâm, </w:t>
      </w:r>
      <w:r>
        <w:rPr>
          <w:rFonts w:ascii="Times New Roman" w:hAnsi="Times New Roman"/>
          <w:szCs w:val="28"/>
          <w:lang w:val="nb-NO"/>
        </w:rPr>
        <w:t xml:space="preserve">giải pháp chủ yếu để </w:t>
      </w:r>
      <w:r w:rsidRPr="00FC75E2">
        <w:rPr>
          <w:rFonts w:ascii="Times New Roman" w:hAnsi="Times New Roman"/>
          <w:szCs w:val="28"/>
          <w:lang w:val="nb-NO"/>
        </w:rPr>
        <w:t xml:space="preserve">thực hiện. </w:t>
      </w:r>
    </w:p>
    <w:p w:rsidR="009A1123" w:rsidRPr="00FC75E2" w:rsidRDefault="009A1123" w:rsidP="009A1123">
      <w:pPr>
        <w:pStyle w:val="Footer"/>
        <w:widowControl w:val="0"/>
        <w:tabs>
          <w:tab w:val="left" w:pos="670"/>
        </w:tabs>
        <w:spacing w:before="60" w:after="60"/>
        <w:ind w:firstLine="720"/>
        <w:jc w:val="both"/>
        <w:rPr>
          <w:rFonts w:ascii="Times New Roman" w:hAnsi="Times New Roman"/>
          <w:szCs w:val="28"/>
          <w:lang w:val="nb-NO"/>
        </w:rPr>
      </w:pPr>
      <w:r w:rsidRPr="00FC75E2">
        <w:rPr>
          <w:rFonts w:ascii="Times New Roman" w:hAnsi="Times New Roman"/>
          <w:szCs w:val="28"/>
          <w:lang w:val="nb-NO"/>
        </w:rPr>
        <w:t xml:space="preserve">2. Kinh phí: Do ngân sách nhà nước đảm bảo theo phân cấp ngân sách hiện hành. </w:t>
      </w:r>
      <w:r>
        <w:rPr>
          <w:rFonts w:ascii="Times New Roman" w:hAnsi="Times New Roman"/>
          <w:szCs w:val="28"/>
          <w:lang w:val="nb-NO"/>
        </w:rPr>
        <w:t>Bộ phận Tài chính-</w:t>
      </w:r>
      <w:r w:rsidRPr="009A1123">
        <w:rPr>
          <w:rFonts w:ascii="Times New Roman" w:hAnsi="Times New Roman"/>
          <w:szCs w:val="28"/>
          <w:lang w:val="nb-NO"/>
        </w:rPr>
        <w:t xml:space="preserve"> </w:t>
      </w:r>
      <w:r>
        <w:rPr>
          <w:rFonts w:ascii="Times New Roman" w:hAnsi="Times New Roman"/>
          <w:szCs w:val="28"/>
          <w:lang w:val="nb-NO"/>
        </w:rPr>
        <w:t xml:space="preserve">Kế toán </w:t>
      </w:r>
      <w:r w:rsidRPr="00FC75E2">
        <w:rPr>
          <w:rFonts w:ascii="Times New Roman" w:hAnsi="Times New Roman"/>
          <w:szCs w:val="28"/>
          <w:lang w:val="nb-NO"/>
        </w:rPr>
        <w:t xml:space="preserve">chịu trách nhiệm chủ trì, phối hợp các </w:t>
      </w:r>
      <w:r>
        <w:rPr>
          <w:rFonts w:ascii="Times New Roman" w:hAnsi="Times New Roman"/>
          <w:szCs w:val="28"/>
          <w:lang w:val="nb-NO"/>
        </w:rPr>
        <w:t>bộ phận có liên quan</w:t>
      </w:r>
      <w:r w:rsidRPr="00FC75E2">
        <w:rPr>
          <w:rFonts w:ascii="Times New Roman" w:hAnsi="Times New Roman"/>
          <w:szCs w:val="28"/>
          <w:lang w:val="nb-NO"/>
        </w:rPr>
        <w:t xml:space="preserve"> tham mưu</w:t>
      </w:r>
      <w:r>
        <w:rPr>
          <w:rFonts w:ascii="Times New Roman" w:hAnsi="Times New Roman"/>
          <w:szCs w:val="28"/>
          <w:lang w:val="nb-NO"/>
        </w:rPr>
        <w:t>,</w:t>
      </w:r>
      <w:r w:rsidRPr="00FC75E2">
        <w:rPr>
          <w:rFonts w:ascii="Times New Roman" w:hAnsi="Times New Roman"/>
          <w:szCs w:val="28"/>
          <w:lang w:val="nb-NO"/>
        </w:rPr>
        <w:t xml:space="preserve"> trình </w:t>
      </w:r>
      <w:r>
        <w:rPr>
          <w:rFonts w:ascii="Times New Roman" w:hAnsi="Times New Roman"/>
          <w:szCs w:val="28"/>
          <w:lang w:val="nb-NO"/>
        </w:rPr>
        <w:t>Chủ tịch UBND Phường xem xét,</w:t>
      </w:r>
      <w:r w:rsidRPr="00FC75E2">
        <w:rPr>
          <w:rFonts w:ascii="Times New Roman" w:hAnsi="Times New Roman"/>
          <w:szCs w:val="28"/>
          <w:lang w:val="nb-NO"/>
        </w:rPr>
        <w:t xml:space="preserve"> phê duyệt dự toán </w:t>
      </w:r>
      <w:r>
        <w:rPr>
          <w:rFonts w:ascii="Times New Roman" w:hAnsi="Times New Roman"/>
          <w:szCs w:val="28"/>
          <w:lang w:val="nb-NO"/>
        </w:rPr>
        <w:t>kinh phí thực hiện kế hoạch này.</w:t>
      </w:r>
    </w:p>
    <w:p w:rsidR="009A1123" w:rsidRPr="009A1123" w:rsidRDefault="009A1123" w:rsidP="009A1123">
      <w:pPr>
        <w:pStyle w:val="Footer"/>
        <w:widowControl w:val="0"/>
        <w:tabs>
          <w:tab w:val="left" w:pos="670"/>
        </w:tabs>
        <w:spacing w:before="60" w:after="60"/>
        <w:ind w:firstLine="720"/>
        <w:jc w:val="both"/>
        <w:rPr>
          <w:rFonts w:ascii="Times New Roman" w:hAnsi="Times New Roman"/>
          <w:szCs w:val="28"/>
          <w:lang w:val="nb-NO"/>
        </w:rPr>
      </w:pPr>
      <w:r w:rsidRPr="00FC75E2">
        <w:rPr>
          <w:rFonts w:ascii="Times New Roman" w:hAnsi="Times New Roman"/>
          <w:szCs w:val="28"/>
          <w:lang w:val="nb-NO"/>
        </w:rPr>
        <w:t>3.</w:t>
      </w:r>
      <w:r>
        <w:rPr>
          <w:rFonts w:ascii="Times New Roman" w:hAnsi="Times New Roman"/>
          <w:szCs w:val="28"/>
          <w:lang w:val="nb-NO"/>
        </w:rPr>
        <w:t xml:space="preserve"> Giao Văn phòng UBND P</w:t>
      </w:r>
      <w:r w:rsidRPr="00FC75E2">
        <w:rPr>
          <w:rFonts w:ascii="Times New Roman" w:hAnsi="Times New Roman"/>
          <w:szCs w:val="28"/>
          <w:lang w:val="nb-NO"/>
        </w:rPr>
        <w:t xml:space="preserve">hường </w:t>
      </w:r>
      <w:r>
        <w:rPr>
          <w:rFonts w:ascii="Times New Roman" w:hAnsi="Times New Roman"/>
          <w:szCs w:val="28"/>
          <w:lang w:val="nb-NO"/>
        </w:rPr>
        <w:t xml:space="preserve">theo dõi, đôn đốc các bộ phận chuyên môn, cán bộ, công chức </w:t>
      </w:r>
      <w:r w:rsidRPr="00FC75E2">
        <w:rPr>
          <w:rFonts w:ascii="Times New Roman" w:hAnsi="Times New Roman"/>
          <w:szCs w:val="28"/>
          <w:lang w:val="nb-NO"/>
        </w:rPr>
        <w:t>thực hiện Kế hoạch này, định kỳ báo cáo theo đúng thời gian quy định (báo cáo</w:t>
      </w:r>
      <w:r>
        <w:rPr>
          <w:rFonts w:ascii="Times New Roman" w:hAnsi="Times New Roman"/>
          <w:szCs w:val="28"/>
          <w:lang w:val="nb-NO"/>
        </w:rPr>
        <w:t xml:space="preserve"> tháng,</w:t>
      </w:r>
      <w:r w:rsidRPr="00FC75E2">
        <w:rPr>
          <w:rFonts w:ascii="Times New Roman" w:hAnsi="Times New Roman"/>
          <w:szCs w:val="28"/>
          <w:lang w:val="nb-NO"/>
        </w:rPr>
        <w:t xml:space="preserve"> quý, n</w:t>
      </w:r>
      <w:r>
        <w:rPr>
          <w:rFonts w:ascii="Times New Roman" w:hAnsi="Times New Roman"/>
          <w:szCs w:val="28"/>
          <w:lang w:val="nb-NO"/>
        </w:rPr>
        <w:t xml:space="preserve">ăm); trong quá trình thực hiện nếu có những vướng mắc đề nghị các bộ phận chuyên môn, cán bộ, công chức </w:t>
      </w:r>
      <w:r w:rsidRPr="00FC75E2">
        <w:rPr>
          <w:rFonts w:ascii="Times New Roman" w:hAnsi="Times New Roman"/>
          <w:szCs w:val="28"/>
          <w:lang w:val="nb-NO"/>
        </w:rPr>
        <w:t>phản ánh</w:t>
      </w:r>
      <w:r>
        <w:rPr>
          <w:rFonts w:ascii="Times New Roman" w:hAnsi="Times New Roman"/>
          <w:szCs w:val="28"/>
          <w:lang w:val="nb-NO"/>
        </w:rPr>
        <w:t xml:space="preserve"> (bằng văn bản)</w:t>
      </w:r>
      <w:r w:rsidRPr="00FC75E2">
        <w:rPr>
          <w:rFonts w:ascii="Times New Roman" w:hAnsi="Times New Roman"/>
          <w:szCs w:val="28"/>
          <w:lang w:val="nb-NO"/>
        </w:rPr>
        <w:t xml:space="preserve"> những khó khăn, vướng mắc về </w:t>
      </w:r>
      <w:r>
        <w:rPr>
          <w:rFonts w:ascii="Times New Roman" w:hAnsi="Times New Roman"/>
          <w:szCs w:val="28"/>
          <w:lang w:val="nb-NO"/>
        </w:rPr>
        <w:t>Văn phòng UBND Phường để tổng hợp báo cáo UBND T</w:t>
      </w:r>
      <w:r w:rsidRPr="00FC75E2">
        <w:rPr>
          <w:rFonts w:ascii="Times New Roman" w:hAnsi="Times New Roman"/>
          <w:szCs w:val="28"/>
          <w:lang w:val="nb-NO"/>
        </w:rPr>
        <w:t>hành phố xem xét</w:t>
      </w:r>
      <w:r>
        <w:rPr>
          <w:rFonts w:ascii="Times New Roman" w:hAnsi="Times New Roman"/>
          <w:szCs w:val="28"/>
          <w:lang w:val="nb-NO"/>
        </w:rPr>
        <w:t>,</w:t>
      </w:r>
      <w:r w:rsidRPr="00FC75E2">
        <w:rPr>
          <w:rFonts w:ascii="Times New Roman" w:hAnsi="Times New Roman"/>
          <w:szCs w:val="28"/>
          <w:lang w:val="nb-NO"/>
        </w:rPr>
        <w:t xml:space="preserve"> chỉ đạo./.</w:t>
      </w:r>
    </w:p>
    <w:p w:rsidR="006E16C4" w:rsidRPr="0088044E" w:rsidRDefault="006E16C4" w:rsidP="006E16C4">
      <w:pPr>
        <w:ind w:firstLine="744"/>
        <w:jc w:val="both"/>
        <w:rPr>
          <w:sz w:val="28"/>
          <w:szCs w:val="28"/>
        </w:rPr>
      </w:pPr>
      <w:r w:rsidRPr="0088044E">
        <w:rPr>
          <w:sz w:val="28"/>
          <w:szCs w:val="28"/>
        </w:rPr>
        <w:t>Trên đây là kế hoạch thực hiện cải cách hành chính năm 202</w:t>
      </w:r>
      <w:r w:rsidR="00A31BEB">
        <w:rPr>
          <w:sz w:val="28"/>
          <w:szCs w:val="28"/>
        </w:rPr>
        <w:t>1</w:t>
      </w:r>
      <w:r w:rsidRPr="0088044E">
        <w:rPr>
          <w:sz w:val="28"/>
          <w:szCs w:val="28"/>
        </w:rPr>
        <w:t xml:space="preserve"> của UBND phường Phú Nhuận./.</w:t>
      </w:r>
    </w:p>
    <w:p w:rsidR="006E16C4" w:rsidRPr="00C64F63" w:rsidRDefault="006E16C4" w:rsidP="006E16C4">
      <w:pPr>
        <w:ind w:left="2880" w:firstLine="720"/>
        <w:jc w:val="center"/>
        <w:rPr>
          <w:color w:val="000000"/>
          <w:sz w:val="28"/>
          <w:szCs w:val="28"/>
        </w:rPr>
      </w:pPr>
      <w:r w:rsidRPr="0091670E">
        <w:rPr>
          <w:b/>
          <w:bCs/>
          <w:color w:val="000000"/>
          <w:sz w:val="28"/>
          <w:szCs w:val="28"/>
        </w:rPr>
        <w:t>ỦY BAN NHÂN DÂN PHƯỜNG PHÚ NHUẬN</w:t>
      </w:r>
    </w:p>
    <w:p w:rsidR="00E65F93" w:rsidRDefault="00E65F93" w:rsidP="00B6163A">
      <w:pPr>
        <w:pStyle w:val="BodyText"/>
        <w:spacing w:before="0"/>
        <w:ind w:left="0" w:right="11"/>
        <w:rPr>
          <w:b/>
        </w:rPr>
      </w:pPr>
    </w:p>
    <w:p w:rsidR="00E65F93" w:rsidRPr="00E65F93" w:rsidRDefault="00F358CF" w:rsidP="00B6163A">
      <w:pPr>
        <w:pStyle w:val="BodyText"/>
        <w:spacing w:before="0"/>
        <w:ind w:left="0" w:right="11"/>
        <w:rPr>
          <w:b/>
        </w:rPr>
      </w:pPr>
      <w:r>
        <w:rPr>
          <w:b/>
        </w:rPr>
        <w:t xml:space="preserve"> </w:t>
      </w:r>
    </w:p>
    <w:p w:rsidR="00792F56" w:rsidRPr="00B6163A" w:rsidRDefault="00792F56" w:rsidP="00A31BEB">
      <w:pPr>
        <w:pStyle w:val="ListParagraph"/>
        <w:spacing w:before="79"/>
        <w:ind w:left="0" w:right="133" w:firstLine="0"/>
        <w:sectPr w:rsidR="00792F56" w:rsidRPr="00B6163A" w:rsidSect="00CB0BE7">
          <w:headerReference w:type="default" r:id="rId7"/>
          <w:type w:val="continuous"/>
          <w:pgSz w:w="11910" w:h="16850"/>
          <w:pgMar w:top="1040" w:right="720" w:bottom="280" w:left="1540" w:header="458" w:footer="0" w:gutter="0"/>
          <w:pgNumType w:start="2"/>
          <w:cols w:space="720"/>
        </w:sectPr>
      </w:pPr>
      <w:r w:rsidRPr="00B6163A">
        <w:rPr>
          <w:sz w:val="28"/>
        </w:rPr>
        <w:tab/>
      </w:r>
    </w:p>
    <w:p w:rsidR="00B66AC8" w:rsidRDefault="00B66AC8" w:rsidP="00850EA6">
      <w:pPr>
        <w:pStyle w:val="Heading1"/>
        <w:spacing w:before="79" w:line="322" w:lineRule="exact"/>
        <w:ind w:left="2181" w:right="1943" w:firstLine="0"/>
        <w:jc w:val="center"/>
      </w:pPr>
    </w:p>
    <w:sectPr w:rsidR="00B66AC8" w:rsidSect="00850EA6">
      <w:headerReference w:type="default" r:id="rId8"/>
      <w:pgSz w:w="16850" w:h="11910" w:orient="landscape"/>
      <w:pgMar w:top="900" w:right="1120" w:bottom="280" w:left="880" w:header="367" w:footer="0" w:gutter="0"/>
      <w:pgNumType w:start="8"/>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20C" w:rsidRDefault="00BF520C" w:rsidP="007D6D1D">
      <w:r>
        <w:separator/>
      </w:r>
    </w:p>
  </w:endnote>
  <w:endnote w:type="continuationSeparator" w:id="1">
    <w:p w:rsidR="00BF520C" w:rsidRDefault="00BF520C" w:rsidP="007D6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s new roman">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20C" w:rsidRDefault="00BF520C" w:rsidP="007D6D1D">
      <w:r>
        <w:separator/>
      </w:r>
    </w:p>
  </w:footnote>
  <w:footnote w:type="continuationSeparator" w:id="1">
    <w:p w:rsidR="00BF520C" w:rsidRDefault="00BF520C" w:rsidP="007D6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8CF" w:rsidRDefault="00324B46">
    <w:pPr>
      <w:pStyle w:val="BodyText"/>
      <w:spacing w:before="0" w:line="14" w:lineRule="auto"/>
      <w:ind w:left="0" w:firstLine="0"/>
      <w:jc w:val="left"/>
      <w:rPr>
        <w:sz w:val="20"/>
      </w:rPr>
    </w:pPr>
    <w:r w:rsidRPr="00324B46">
      <w:pict>
        <v:shapetype id="_x0000_t202" coordsize="21600,21600" o:spt="202" path="m,l,21600r21600,l21600,xe">
          <v:stroke joinstyle="miter"/>
          <v:path gradientshapeok="t" o:connecttype="rect"/>
        </v:shapetype>
        <v:shape id="_x0000_s2053" type="#_x0000_t202" style="position:absolute;margin-left:312.8pt;margin-top:21.9pt;width:12.5pt;height:16.4pt;z-index:-17207296;mso-position-horizontal-relative:page;mso-position-vertical-relative:page" filled="f" stroked="f">
          <v:textbox inset="0,0,0,0">
            <w:txbxContent>
              <w:p w:rsidR="00F358CF" w:rsidRDefault="00324B46">
                <w:pPr>
                  <w:spacing w:before="8"/>
                  <w:ind w:left="60"/>
                  <w:rPr>
                    <w:sz w:val="26"/>
                  </w:rPr>
                </w:pPr>
                <w:r>
                  <w:fldChar w:fldCharType="begin"/>
                </w:r>
                <w:r w:rsidR="00F358CF">
                  <w:rPr>
                    <w:w w:val="99"/>
                    <w:sz w:val="26"/>
                  </w:rPr>
                  <w:instrText xml:space="preserve"> PAGE </w:instrText>
                </w:r>
                <w:r>
                  <w:fldChar w:fldCharType="separate"/>
                </w:r>
                <w:r w:rsidR="004F3041">
                  <w:rPr>
                    <w:noProof/>
                    <w:w w:val="99"/>
                    <w:sz w:val="26"/>
                  </w:rPr>
                  <w:t>2</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8CF" w:rsidRDefault="00324B46">
    <w:pPr>
      <w:pStyle w:val="BodyText"/>
      <w:spacing w:before="0" w:line="14" w:lineRule="auto"/>
      <w:ind w:left="0" w:firstLine="0"/>
      <w:jc w:val="left"/>
      <w:rPr>
        <w:sz w:val="20"/>
      </w:rPr>
    </w:pPr>
    <w:r w:rsidRPr="00324B46">
      <w:pict>
        <v:shapetype id="_x0000_t202" coordsize="21600,21600" o:spt="202" path="m,l,21600r21600,l21600,xe">
          <v:stroke joinstyle="miter"/>
          <v:path gradientshapeok="t" o:connecttype="rect"/>
        </v:shapetype>
        <v:shape id="_x0000_s2049" type="#_x0000_t202" style="position:absolute;margin-left:411.55pt;margin-top:17.35pt;width:19pt;height:16.4pt;z-index:-17209344;mso-position-horizontal-relative:page;mso-position-vertical-relative:page" filled="f" stroked="f">
          <v:textbox inset="0,0,0,0">
            <w:txbxContent>
              <w:p w:rsidR="00F358CF" w:rsidRDefault="00324B46">
                <w:pPr>
                  <w:spacing w:before="8"/>
                  <w:ind w:left="60"/>
                  <w:rPr>
                    <w:sz w:val="26"/>
                  </w:rPr>
                </w:pPr>
                <w:r>
                  <w:fldChar w:fldCharType="begin"/>
                </w:r>
                <w:r w:rsidR="00F358CF">
                  <w:rPr>
                    <w:sz w:val="26"/>
                  </w:rPr>
                  <w:instrText xml:space="preserve"> PAGE </w:instrText>
                </w:r>
                <w:r>
                  <w:fldChar w:fldCharType="separate"/>
                </w:r>
                <w:r w:rsidR="00A95D2F">
                  <w:rPr>
                    <w:noProof/>
                    <w:sz w:val="26"/>
                  </w:rPr>
                  <w:t>8</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47E7"/>
    <w:multiLevelType w:val="hybridMultilevel"/>
    <w:tmpl w:val="4768D39C"/>
    <w:lvl w:ilvl="0" w:tplc="889EA326">
      <w:start w:val="1"/>
      <w:numFmt w:val="lowerLetter"/>
      <w:lvlText w:val="%1)"/>
      <w:lvlJc w:val="left"/>
      <w:pPr>
        <w:ind w:left="1186" w:hanging="305"/>
        <w:jc w:val="left"/>
      </w:pPr>
      <w:rPr>
        <w:rFonts w:ascii="Times New Roman" w:eastAsia="Times New Roman" w:hAnsi="Times New Roman" w:cs="Times New Roman" w:hint="default"/>
        <w:i/>
        <w:w w:val="100"/>
        <w:sz w:val="28"/>
        <w:szCs w:val="28"/>
        <w:lang w:eastAsia="en-US" w:bidi="ar-SA"/>
      </w:rPr>
    </w:lvl>
    <w:lvl w:ilvl="1" w:tplc="73C006F4">
      <w:numFmt w:val="bullet"/>
      <w:lvlText w:val="•"/>
      <w:lvlJc w:val="left"/>
      <w:pPr>
        <w:ind w:left="2026" w:hanging="305"/>
      </w:pPr>
      <w:rPr>
        <w:rFonts w:hint="default"/>
        <w:lang w:eastAsia="en-US" w:bidi="ar-SA"/>
      </w:rPr>
    </w:lvl>
    <w:lvl w:ilvl="2" w:tplc="431E69DC">
      <w:numFmt w:val="bullet"/>
      <w:lvlText w:val="•"/>
      <w:lvlJc w:val="left"/>
      <w:pPr>
        <w:ind w:left="2873" w:hanging="305"/>
      </w:pPr>
      <w:rPr>
        <w:rFonts w:hint="default"/>
        <w:lang w:eastAsia="en-US" w:bidi="ar-SA"/>
      </w:rPr>
    </w:lvl>
    <w:lvl w:ilvl="3" w:tplc="B8029CAE">
      <w:numFmt w:val="bullet"/>
      <w:lvlText w:val="•"/>
      <w:lvlJc w:val="left"/>
      <w:pPr>
        <w:ind w:left="3719" w:hanging="305"/>
      </w:pPr>
      <w:rPr>
        <w:rFonts w:hint="default"/>
        <w:lang w:eastAsia="en-US" w:bidi="ar-SA"/>
      </w:rPr>
    </w:lvl>
    <w:lvl w:ilvl="4" w:tplc="28687466">
      <w:numFmt w:val="bullet"/>
      <w:lvlText w:val="•"/>
      <w:lvlJc w:val="left"/>
      <w:pPr>
        <w:ind w:left="4566" w:hanging="305"/>
      </w:pPr>
      <w:rPr>
        <w:rFonts w:hint="default"/>
        <w:lang w:eastAsia="en-US" w:bidi="ar-SA"/>
      </w:rPr>
    </w:lvl>
    <w:lvl w:ilvl="5" w:tplc="0C68638A">
      <w:numFmt w:val="bullet"/>
      <w:lvlText w:val="•"/>
      <w:lvlJc w:val="left"/>
      <w:pPr>
        <w:ind w:left="5413" w:hanging="305"/>
      </w:pPr>
      <w:rPr>
        <w:rFonts w:hint="default"/>
        <w:lang w:eastAsia="en-US" w:bidi="ar-SA"/>
      </w:rPr>
    </w:lvl>
    <w:lvl w:ilvl="6" w:tplc="2132C1AA">
      <w:numFmt w:val="bullet"/>
      <w:lvlText w:val="•"/>
      <w:lvlJc w:val="left"/>
      <w:pPr>
        <w:ind w:left="6259" w:hanging="305"/>
      </w:pPr>
      <w:rPr>
        <w:rFonts w:hint="default"/>
        <w:lang w:eastAsia="en-US" w:bidi="ar-SA"/>
      </w:rPr>
    </w:lvl>
    <w:lvl w:ilvl="7" w:tplc="16309D16">
      <w:numFmt w:val="bullet"/>
      <w:lvlText w:val="•"/>
      <w:lvlJc w:val="left"/>
      <w:pPr>
        <w:ind w:left="7106" w:hanging="305"/>
      </w:pPr>
      <w:rPr>
        <w:rFonts w:hint="default"/>
        <w:lang w:eastAsia="en-US" w:bidi="ar-SA"/>
      </w:rPr>
    </w:lvl>
    <w:lvl w:ilvl="8" w:tplc="D1C2AE22">
      <w:numFmt w:val="bullet"/>
      <w:lvlText w:val="•"/>
      <w:lvlJc w:val="left"/>
      <w:pPr>
        <w:ind w:left="7953" w:hanging="305"/>
      </w:pPr>
      <w:rPr>
        <w:rFonts w:hint="default"/>
        <w:lang w:eastAsia="en-US" w:bidi="ar-SA"/>
      </w:rPr>
    </w:lvl>
  </w:abstractNum>
  <w:abstractNum w:abstractNumId="1">
    <w:nsid w:val="07A02BD9"/>
    <w:multiLevelType w:val="hybridMultilevel"/>
    <w:tmpl w:val="BFE4053C"/>
    <w:lvl w:ilvl="0" w:tplc="4D58B664">
      <w:numFmt w:val="bullet"/>
      <w:lvlText w:val="-"/>
      <w:lvlJc w:val="left"/>
      <w:pPr>
        <w:ind w:left="324" w:hanging="125"/>
      </w:pPr>
      <w:rPr>
        <w:rFonts w:ascii="Times New Roman" w:eastAsia="Times New Roman" w:hAnsi="Times New Roman" w:cs="Times New Roman" w:hint="default"/>
        <w:w w:val="100"/>
        <w:sz w:val="22"/>
        <w:szCs w:val="22"/>
        <w:lang w:eastAsia="en-US" w:bidi="ar-SA"/>
      </w:rPr>
    </w:lvl>
    <w:lvl w:ilvl="1" w:tplc="93164942">
      <w:numFmt w:val="bullet"/>
      <w:lvlText w:val="•"/>
      <w:lvlJc w:val="left"/>
      <w:pPr>
        <w:ind w:left="692" w:hanging="125"/>
      </w:pPr>
      <w:rPr>
        <w:rFonts w:hint="default"/>
        <w:lang w:eastAsia="en-US" w:bidi="ar-SA"/>
      </w:rPr>
    </w:lvl>
    <w:lvl w:ilvl="2" w:tplc="EC5E52E0">
      <w:numFmt w:val="bullet"/>
      <w:lvlText w:val="•"/>
      <w:lvlJc w:val="left"/>
      <w:pPr>
        <w:ind w:left="1065" w:hanging="125"/>
      </w:pPr>
      <w:rPr>
        <w:rFonts w:hint="default"/>
        <w:lang w:eastAsia="en-US" w:bidi="ar-SA"/>
      </w:rPr>
    </w:lvl>
    <w:lvl w:ilvl="3" w:tplc="EAA6670C">
      <w:numFmt w:val="bullet"/>
      <w:lvlText w:val="•"/>
      <w:lvlJc w:val="left"/>
      <w:pPr>
        <w:ind w:left="1437" w:hanging="125"/>
      </w:pPr>
      <w:rPr>
        <w:rFonts w:hint="default"/>
        <w:lang w:eastAsia="en-US" w:bidi="ar-SA"/>
      </w:rPr>
    </w:lvl>
    <w:lvl w:ilvl="4" w:tplc="D3BC5B64">
      <w:numFmt w:val="bullet"/>
      <w:lvlText w:val="•"/>
      <w:lvlJc w:val="left"/>
      <w:pPr>
        <w:ind w:left="1810" w:hanging="125"/>
      </w:pPr>
      <w:rPr>
        <w:rFonts w:hint="default"/>
        <w:lang w:eastAsia="en-US" w:bidi="ar-SA"/>
      </w:rPr>
    </w:lvl>
    <w:lvl w:ilvl="5" w:tplc="A25E8518">
      <w:numFmt w:val="bullet"/>
      <w:lvlText w:val="•"/>
      <w:lvlJc w:val="left"/>
      <w:pPr>
        <w:ind w:left="2182" w:hanging="125"/>
      </w:pPr>
      <w:rPr>
        <w:rFonts w:hint="default"/>
        <w:lang w:eastAsia="en-US" w:bidi="ar-SA"/>
      </w:rPr>
    </w:lvl>
    <w:lvl w:ilvl="6" w:tplc="4C444838">
      <w:numFmt w:val="bullet"/>
      <w:lvlText w:val="•"/>
      <w:lvlJc w:val="left"/>
      <w:pPr>
        <w:ind w:left="2555" w:hanging="125"/>
      </w:pPr>
      <w:rPr>
        <w:rFonts w:hint="default"/>
        <w:lang w:eastAsia="en-US" w:bidi="ar-SA"/>
      </w:rPr>
    </w:lvl>
    <w:lvl w:ilvl="7" w:tplc="04BA9F06">
      <w:numFmt w:val="bullet"/>
      <w:lvlText w:val="•"/>
      <w:lvlJc w:val="left"/>
      <w:pPr>
        <w:ind w:left="2927" w:hanging="125"/>
      </w:pPr>
      <w:rPr>
        <w:rFonts w:hint="default"/>
        <w:lang w:eastAsia="en-US" w:bidi="ar-SA"/>
      </w:rPr>
    </w:lvl>
    <w:lvl w:ilvl="8" w:tplc="55483C68">
      <w:numFmt w:val="bullet"/>
      <w:lvlText w:val="•"/>
      <w:lvlJc w:val="left"/>
      <w:pPr>
        <w:ind w:left="3300" w:hanging="125"/>
      </w:pPr>
      <w:rPr>
        <w:rFonts w:hint="default"/>
        <w:lang w:eastAsia="en-US" w:bidi="ar-SA"/>
      </w:rPr>
    </w:lvl>
  </w:abstractNum>
  <w:abstractNum w:abstractNumId="2">
    <w:nsid w:val="18D01606"/>
    <w:multiLevelType w:val="hybridMultilevel"/>
    <w:tmpl w:val="1AD6F046"/>
    <w:lvl w:ilvl="0" w:tplc="490E097A">
      <w:numFmt w:val="bullet"/>
      <w:lvlText w:val="-"/>
      <w:lvlJc w:val="left"/>
      <w:pPr>
        <w:ind w:left="162" w:hanging="178"/>
      </w:pPr>
      <w:rPr>
        <w:rFonts w:ascii="Times New Roman" w:eastAsia="Times New Roman" w:hAnsi="Times New Roman" w:cs="Times New Roman" w:hint="default"/>
        <w:w w:val="100"/>
        <w:sz w:val="28"/>
        <w:szCs w:val="28"/>
        <w:lang w:eastAsia="en-US" w:bidi="ar-SA"/>
      </w:rPr>
    </w:lvl>
    <w:lvl w:ilvl="1" w:tplc="F1D898D2">
      <w:numFmt w:val="bullet"/>
      <w:lvlText w:val="•"/>
      <w:lvlJc w:val="left"/>
      <w:pPr>
        <w:ind w:left="1108" w:hanging="178"/>
      </w:pPr>
      <w:rPr>
        <w:rFonts w:hint="default"/>
        <w:lang w:eastAsia="en-US" w:bidi="ar-SA"/>
      </w:rPr>
    </w:lvl>
    <w:lvl w:ilvl="2" w:tplc="1B68C738">
      <w:numFmt w:val="bullet"/>
      <w:lvlText w:val="•"/>
      <w:lvlJc w:val="left"/>
      <w:pPr>
        <w:ind w:left="2057" w:hanging="178"/>
      </w:pPr>
      <w:rPr>
        <w:rFonts w:hint="default"/>
        <w:lang w:eastAsia="en-US" w:bidi="ar-SA"/>
      </w:rPr>
    </w:lvl>
    <w:lvl w:ilvl="3" w:tplc="46348512">
      <w:numFmt w:val="bullet"/>
      <w:lvlText w:val="•"/>
      <w:lvlJc w:val="left"/>
      <w:pPr>
        <w:ind w:left="3005" w:hanging="178"/>
      </w:pPr>
      <w:rPr>
        <w:rFonts w:hint="default"/>
        <w:lang w:eastAsia="en-US" w:bidi="ar-SA"/>
      </w:rPr>
    </w:lvl>
    <w:lvl w:ilvl="4" w:tplc="6C985A38">
      <w:numFmt w:val="bullet"/>
      <w:lvlText w:val="•"/>
      <w:lvlJc w:val="left"/>
      <w:pPr>
        <w:ind w:left="3954" w:hanging="178"/>
      </w:pPr>
      <w:rPr>
        <w:rFonts w:hint="default"/>
        <w:lang w:eastAsia="en-US" w:bidi="ar-SA"/>
      </w:rPr>
    </w:lvl>
    <w:lvl w:ilvl="5" w:tplc="80B62DC2">
      <w:numFmt w:val="bullet"/>
      <w:lvlText w:val="•"/>
      <w:lvlJc w:val="left"/>
      <w:pPr>
        <w:ind w:left="4903" w:hanging="178"/>
      </w:pPr>
      <w:rPr>
        <w:rFonts w:hint="default"/>
        <w:lang w:eastAsia="en-US" w:bidi="ar-SA"/>
      </w:rPr>
    </w:lvl>
    <w:lvl w:ilvl="6" w:tplc="F52C346E">
      <w:numFmt w:val="bullet"/>
      <w:lvlText w:val="•"/>
      <w:lvlJc w:val="left"/>
      <w:pPr>
        <w:ind w:left="5851" w:hanging="178"/>
      </w:pPr>
      <w:rPr>
        <w:rFonts w:hint="default"/>
        <w:lang w:eastAsia="en-US" w:bidi="ar-SA"/>
      </w:rPr>
    </w:lvl>
    <w:lvl w:ilvl="7" w:tplc="B74A1E9A">
      <w:numFmt w:val="bullet"/>
      <w:lvlText w:val="•"/>
      <w:lvlJc w:val="left"/>
      <w:pPr>
        <w:ind w:left="6800" w:hanging="178"/>
      </w:pPr>
      <w:rPr>
        <w:rFonts w:hint="default"/>
        <w:lang w:eastAsia="en-US" w:bidi="ar-SA"/>
      </w:rPr>
    </w:lvl>
    <w:lvl w:ilvl="8" w:tplc="7D3C07A4">
      <w:numFmt w:val="bullet"/>
      <w:lvlText w:val="•"/>
      <w:lvlJc w:val="left"/>
      <w:pPr>
        <w:ind w:left="7749" w:hanging="178"/>
      </w:pPr>
      <w:rPr>
        <w:rFonts w:hint="default"/>
        <w:lang w:eastAsia="en-US" w:bidi="ar-SA"/>
      </w:rPr>
    </w:lvl>
  </w:abstractNum>
  <w:abstractNum w:abstractNumId="3">
    <w:nsid w:val="227B1180"/>
    <w:multiLevelType w:val="hybridMultilevel"/>
    <w:tmpl w:val="2690D67A"/>
    <w:lvl w:ilvl="0" w:tplc="A7863A92">
      <w:start w:val="1"/>
      <w:numFmt w:val="lowerLetter"/>
      <w:lvlText w:val="%1)"/>
      <w:lvlJc w:val="left"/>
      <w:pPr>
        <w:ind w:left="1186" w:hanging="305"/>
        <w:jc w:val="left"/>
      </w:pPr>
      <w:rPr>
        <w:rFonts w:ascii="Times New Roman" w:eastAsia="Times New Roman" w:hAnsi="Times New Roman" w:cs="Times New Roman" w:hint="default"/>
        <w:i/>
        <w:w w:val="100"/>
        <w:sz w:val="28"/>
        <w:szCs w:val="28"/>
        <w:lang w:eastAsia="en-US" w:bidi="ar-SA"/>
      </w:rPr>
    </w:lvl>
    <w:lvl w:ilvl="1" w:tplc="777A0336">
      <w:numFmt w:val="bullet"/>
      <w:lvlText w:val="•"/>
      <w:lvlJc w:val="left"/>
      <w:pPr>
        <w:ind w:left="2026" w:hanging="305"/>
      </w:pPr>
      <w:rPr>
        <w:rFonts w:hint="default"/>
        <w:lang w:eastAsia="en-US" w:bidi="ar-SA"/>
      </w:rPr>
    </w:lvl>
    <w:lvl w:ilvl="2" w:tplc="8CD41ED4">
      <w:numFmt w:val="bullet"/>
      <w:lvlText w:val="•"/>
      <w:lvlJc w:val="left"/>
      <w:pPr>
        <w:ind w:left="2873" w:hanging="305"/>
      </w:pPr>
      <w:rPr>
        <w:rFonts w:hint="default"/>
        <w:lang w:eastAsia="en-US" w:bidi="ar-SA"/>
      </w:rPr>
    </w:lvl>
    <w:lvl w:ilvl="3" w:tplc="1046B824">
      <w:numFmt w:val="bullet"/>
      <w:lvlText w:val="•"/>
      <w:lvlJc w:val="left"/>
      <w:pPr>
        <w:ind w:left="3719" w:hanging="305"/>
      </w:pPr>
      <w:rPr>
        <w:rFonts w:hint="default"/>
        <w:lang w:eastAsia="en-US" w:bidi="ar-SA"/>
      </w:rPr>
    </w:lvl>
    <w:lvl w:ilvl="4" w:tplc="B2341B94">
      <w:numFmt w:val="bullet"/>
      <w:lvlText w:val="•"/>
      <w:lvlJc w:val="left"/>
      <w:pPr>
        <w:ind w:left="4566" w:hanging="305"/>
      </w:pPr>
      <w:rPr>
        <w:rFonts w:hint="default"/>
        <w:lang w:eastAsia="en-US" w:bidi="ar-SA"/>
      </w:rPr>
    </w:lvl>
    <w:lvl w:ilvl="5" w:tplc="6A8E4600">
      <w:numFmt w:val="bullet"/>
      <w:lvlText w:val="•"/>
      <w:lvlJc w:val="left"/>
      <w:pPr>
        <w:ind w:left="5413" w:hanging="305"/>
      </w:pPr>
      <w:rPr>
        <w:rFonts w:hint="default"/>
        <w:lang w:eastAsia="en-US" w:bidi="ar-SA"/>
      </w:rPr>
    </w:lvl>
    <w:lvl w:ilvl="6" w:tplc="FB48946E">
      <w:numFmt w:val="bullet"/>
      <w:lvlText w:val="•"/>
      <w:lvlJc w:val="left"/>
      <w:pPr>
        <w:ind w:left="6259" w:hanging="305"/>
      </w:pPr>
      <w:rPr>
        <w:rFonts w:hint="default"/>
        <w:lang w:eastAsia="en-US" w:bidi="ar-SA"/>
      </w:rPr>
    </w:lvl>
    <w:lvl w:ilvl="7" w:tplc="AC280772">
      <w:numFmt w:val="bullet"/>
      <w:lvlText w:val="•"/>
      <w:lvlJc w:val="left"/>
      <w:pPr>
        <w:ind w:left="7106" w:hanging="305"/>
      </w:pPr>
      <w:rPr>
        <w:rFonts w:hint="default"/>
        <w:lang w:eastAsia="en-US" w:bidi="ar-SA"/>
      </w:rPr>
    </w:lvl>
    <w:lvl w:ilvl="8" w:tplc="F2C40CA4">
      <w:numFmt w:val="bullet"/>
      <w:lvlText w:val="•"/>
      <w:lvlJc w:val="left"/>
      <w:pPr>
        <w:ind w:left="7953" w:hanging="305"/>
      </w:pPr>
      <w:rPr>
        <w:rFonts w:hint="default"/>
        <w:lang w:eastAsia="en-US" w:bidi="ar-SA"/>
      </w:rPr>
    </w:lvl>
  </w:abstractNum>
  <w:abstractNum w:abstractNumId="4">
    <w:nsid w:val="256B2EA6"/>
    <w:multiLevelType w:val="hybridMultilevel"/>
    <w:tmpl w:val="9266C372"/>
    <w:lvl w:ilvl="0" w:tplc="9B6E3060">
      <w:numFmt w:val="bullet"/>
      <w:lvlText w:val="-"/>
      <w:lvlJc w:val="left"/>
      <w:pPr>
        <w:ind w:left="162" w:hanging="202"/>
      </w:pPr>
      <w:rPr>
        <w:rFonts w:ascii="Times New Roman" w:eastAsia="Times New Roman" w:hAnsi="Times New Roman" w:cs="Times New Roman" w:hint="default"/>
        <w:w w:val="100"/>
        <w:sz w:val="28"/>
        <w:szCs w:val="28"/>
        <w:lang w:eastAsia="en-US" w:bidi="ar-SA"/>
      </w:rPr>
    </w:lvl>
    <w:lvl w:ilvl="1" w:tplc="47CE1566">
      <w:numFmt w:val="bullet"/>
      <w:lvlText w:val="•"/>
      <w:lvlJc w:val="left"/>
      <w:pPr>
        <w:ind w:left="1108" w:hanging="202"/>
      </w:pPr>
      <w:rPr>
        <w:rFonts w:hint="default"/>
        <w:lang w:eastAsia="en-US" w:bidi="ar-SA"/>
      </w:rPr>
    </w:lvl>
    <w:lvl w:ilvl="2" w:tplc="2FF2E4FA">
      <w:numFmt w:val="bullet"/>
      <w:lvlText w:val="•"/>
      <w:lvlJc w:val="left"/>
      <w:pPr>
        <w:ind w:left="2057" w:hanging="202"/>
      </w:pPr>
      <w:rPr>
        <w:rFonts w:hint="default"/>
        <w:lang w:eastAsia="en-US" w:bidi="ar-SA"/>
      </w:rPr>
    </w:lvl>
    <w:lvl w:ilvl="3" w:tplc="EC204B42">
      <w:numFmt w:val="bullet"/>
      <w:lvlText w:val="•"/>
      <w:lvlJc w:val="left"/>
      <w:pPr>
        <w:ind w:left="3005" w:hanging="202"/>
      </w:pPr>
      <w:rPr>
        <w:rFonts w:hint="default"/>
        <w:lang w:eastAsia="en-US" w:bidi="ar-SA"/>
      </w:rPr>
    </w:lvl>
    <w:lvl w:ilvl="4" w:tplc="AB4862FA">
      <w:numFmt w:val="bullet"/>
      <w:lvlText w:val="•"/>
      <w:lvlJc w:val="left"/>
      <w:pPr>
        <w:ind w:left="3954" w:hanging="202"/>
      </w:pPr>
      <w:rPr>
        <w:rFonts w:hint="default"/>
        <w:lang w:eastAsia="en-US" w:bidi="ar-SA"/>
      </w:rPr>
    </w:lvl>
    <w:lvl w:ilvl="5" w:tplc="8D3E2B0C">
      <w:numFmt w:val="bullet"/>
      <w:lvlText w:val="•"/>
      <w:lvlJc w:val="left"/>
      <w:pPr>
        <w:ind w:left="4903" w:hanging="202"/>
      </w:pPr>
      <w:rPr>
        <w:rFonts w:hint="default"/>
        <w:lang w:eastAsia="en-US" w:bidi="ar-SA"/>
      </w:rPr>
    </w:lvl>
    <w:lvl w:ilvl="6" w:tplc="E4C613E6">
      <w:numFmt w:val="bullet"/>
      <w:lvlText w:val="•"/>
      <w:lvlJc w:val="left"/>
      <w:pPr>
        <w:ind w:left="5851" w:hanging="202"/>
      </w:pPr>
      <w:rPr>
        <w:rFonts w:hint="default"/>
        <w:lang w:eastAsia="en-US" w:bidi="ar-SA"/>
      </w:rPr>
    </w:lvl>
    <w:lvl w:ilvl="7" w:tplc="C0CE545A">
      <w:numFmt w:val="bullet"/>
      <w:lvlText w:val="•"/>
      <w:lvlJc w:val="left"/>
      <w:pPr>
        <w:ind w:left="6800" w:hanging="202"/>
      </w:pPr>
      <w:rPr>
        <w:rFonts w:hint="default"/>
        <w:lang w:eastAsia="en-US" w:bidi="ar-SA"/>
      </w:rPr>
    </w:lvl>
    <w:lvl w:ilvl="8" w:tplc="8ECA5E42">
      <w:numFmt w:val="bullet"/>
      <w:lvlText w:val="•"/>
      <w:lvlJc w:val="left"/>
      <w:pPr>
        <w:ind w:left="7749" w:hanging="202"/>
      </w:pPr>
      <w:rPr>
        <w:rFonts w:hint="default"/>
        <w:lang w:eastAsia="en-US" w:bidi="ar-SA"/>
      </w:rPr>
    </w:lvl>
  </w:abstractNum>
  <w:abstractNum w:abstractNumId="5">
    <w:nsid w:val="2F3F31DA"/>
    <w:multiLevelType w:val="hybridMultilevel"/>
    <w:tmpl w:val="4614DD82"/>
    <w:lvl w:ilvl="0" w:tplc="62561662">
      <w:start w:val="1"/>
      <w:numFmt w:val="upperRoman"/>
      <w:lvlText w:val="%1."/>
      <w:lvlJc w:val="left"/>
      <w:pPr>
        <w:ind w:left="1131" w:hanging="250"/>
        <w:jc w:val="left"/>
      </w:pPr>
      <w:rPr>
        <w:rFonts w:ascii="Times New Roman" w:eastAsia="Times New Roman" w:hAnsi="Times New Roman" w:cs="Times New Roman" w:hint="default"/>
        <w:b/>
        <w:bCs/>
        <w:w w:val="100"/>
        <w:sz w:val="28"/>
        <w:szCs w:val="28"/>
        <w:lang w:eastAsia="en-US" w:bidi="ar-SA"/>
      </w:rPr>
    </w:lvl>
    <w:lvl w:ilvl="1" w:tplc="F3C68D6C">
      <w:start w:val="1"/>
      <w:numFmt w:val="decimal"/>
      <w:lvlText w:val="%2."/>
      <w:lvlJc w:val="left"/>
      <w:pPr>
        <w:ind w:left="1162" w:hanging="281"/>
        <w:jc w:val="left"/>
      </w:pPr>
      <w:rPr>
        <w:rFonts w:ascii="Times New Roman" w:eastAsia="Times New Roman" w:hAnsi="Times New Roman" w:cs="Times New Roman" w:hint="default"/>
        <w:b/>
        <w:bCs/>
        <w:w w:val="100"/>
        <w:sz w:val="28"/>
        <w:szCs w:val="28"/>
        <w:lang w:eastAsia="en-US" w:bidi="ar-SA"/>
      </w:rPr>
    </w:lvl>
    <w:lvl w:ilvl="2" w:tplc="F342F3D2">
      <w:numFmt w:val="bullet"/>
      <w:lvlText w:val="•"/>
      <w:lvlJc w:val="left"/>
      <w:pPr>
        <w:ind w:left="2102" w:hanging="281"/>
      </w:pPr>
      <w:rPr>
        <w:rFonts w:hint="default"/>
        <w:lang w:eastAsia="en-US" w:bidi="ar-SA"/>
      </w:rPr>
    </w:lvl>
    <w:lvl w:ilvl="3" w:tplc="67E66894">
      <w:numFmt w:val="bullet"/>
      <w:lvlText w:val="•"/>
      <w:lvlJc w:val="left"/>
      <w:pPr>
        <w:ind w:left="3045" w:hanging="281"/>
      </w:pPr>
      <w:rPr>
        <w:rFonts w:hint="default"/>
        <w:lang w:eastAsia="en-US" w:bidi="ar-SA"/>
      </w:rPr>
    </w:lvl>
    <w:lvl w:ilvl="4" w:tplc="976807AA">
      <w:numFmt w:val="bullet"/>
      <w:lvlText w:val="•"/>
      <w:lvlJc w:val="left"/>
      <w:pPr>
        <w:ind w:left="3988" w:hanging="281"/>
      </w:pPr>
      <w:rPr>
        <w:rFonts w:hint="default"/>
        <w:lang w:eastAsia="en-US" w:bidi="ar-SA"/>
      </w:rPr>
    </w:lvl>
    <w:lvl w:ilvl="5" w:tplc="734204B0">
      <w:numFmt w:val="bullet"/>
      <w:lvlText w:val="•"/>
      <w:lvlJc w:val="left"/>
      <w:pPr>
        <w:ind w:left="4931" w:hanging="281"/>
      </w:pPr>
      <w:rPr>
        <w:rFonts w:hint="default"/>
        <w:lang w:eastAsia="en-US" w:bidi="ar-SA"/>
      </w:rPr>
    </w:lvl>
    <w:lvl w:ilvl="6" w:tplc="1B6C650E">
      <w:numFmt w:val="bullet"/>
      <w:lvlText w:val="•"/>
      <w:lvlJc w:val="left"/>
      <w:pPr>
        <w:ind w:left="5874" w:hanging="281"/>
      </w:pPr>
      <w:rPr>
        <w:rFonts w:hint="default"/>
        <w:lang w:eastAsia="en-US" w:bidi="ar-SA"/>
      </w:rPr>
    </w:lvl>
    <w:lvl w:ilvl="7" w:tplc="64184164">
      <w:numFmt w:val="bullet"/>
      <w:lvlText w:val="•"/>
      <w:lvlJc w:val="left"/>
      <w:pPr>
        <w:ind w:left="6817" w:hanging="281"/>
      </w:pPr>
      <w:rPr>
        <w:rFonts w:hint="default"/>
        <w:lang w:eastAsia="en-US" w:bidi="ar-SA"/>
      </w:rPr>
    </w:lvl>
    <w:lvl w:ilvl="8" w:tplc="EDE28BCC">
      <w:numFmt w:val="bullet"/>
      <w:lvlText w:val="•"/>
      <w:lvlJc w:val="left"/>
      <w:pPr>
        <w:ind w:left="7760" w:hanging="281"/>
      </w:pPr>
      <w:rPr>
        <w:rFonts w:hint="default"/>
        <w:lang w:eastAsia="en-US" w:bidi="ar-SA"/>
      </w:rPr>
    </w:lvl>
  </w:abstractNum>
  <w:abstractNum w:abstractNumId="6">
    <w:nsid w:val="3CD338FA"/>
    <w:multiLevelType w:val="hybridMultilevel"/>
    <w:tmpl w:val="1C5A13BA"/>
    <w:lvl w:ilvl="0" w:tplc="118449CA">
      <w:start w:val="1"/>
      <w:numFmt w:val="lowerLetter"/>
      <w:lvlText w:val="%1)"/>
      <w:lvlJc w:val="left"/>
      <w:pPr>
        <w:ind w:left="1186" w:hanging="305"/>
        <w:jc w:val="left"/>
      </w:pPr>
      <w:rPr>
        <w:rFonts w:ascii="Times New Roman" w:eastAsia="Times New Roman" w:hAnsi="Times New Roman" w:cs="Times New Roman" w:hint="default"/>
        <w:i/>
        <w:w w:val="100"/>
        <w:sz w:val="28"/>
        <w:szCs w:val="28"/>
        <w:lang w:eastAsia="en-US" w:bidi="ar-SA"/>
      </w:rPr>
    </w:lvl>
    <w:lvl w:ilvl="1" w:tplc="4A96B95A">
      <w:numFmt w:val="bullet"/>
      <w:lvlText w:val="•"/>
      <w:lvlJc w:val="left"/>
      <w:pPr>
        <w:ind w:left="2026" w:hanging="305"/>
      </w:pPr>
      <w:rPr>
        <w:rFonts w:hint="default"/>
        <w:lang w:eastAsia="en-US" w:bidi="ar-SA"/>
      </w:rPr>
    </w:lvl>
    <w:lvl w:ilvl="2" w:tplc="5524BE8E">
      <w:numFmt w:val="bullet"/>
      <w:lvlText w:val="•"/>
      <w:lvlJc w:val="left"/>
      <w:pPr>
        <w:ind w:left="2873" w:hanging="305"/>
      </w:pPr>
      <w:rPr>
        <w:rFonts w:hint="default"/>
        <w:lang w:eastAsia="en-US" w:bidi="ar-SA"/>
      </w:rPr>
    </w:lvl>
    <w:lvl w:ilvl="3" w:tplc="FD987B16">
      <w:numFmt w:val="bullet"/>
      <w:lvlText w:val="•"/>
      <w:lvlJc w:val="left"/>
      <w:pPr>
        <w:ind w:left="3719" w:hanging="305"/>
      </w:pPr>
      <w:rPr>
        <w:rFonts w:hint="default"/>
        <w:lang w:eastAsia="en-US" w:bidi="ar-SA"/>
      </w:rPr>
    </w:lvl>
    <w:lvl w:ilvl="4" w:tplc="845A03C8">
      <w:numFmt w:val="bullet"/>
      <w:lvlText w:val="•"/>
      <w:lvlJc w:val="left"/>
      <w:pPr>
        <w:ind w:left="4566" w:hanging="305"/>
      </w:pPr>
      <w:rPr>
        <w:rFonts w:hint="default"/>
        <w:lang w:eastAsia="en-US" w:bidi="ar-SA"/>
      </w:rPr>
    </w:lvl>
    <w:lvl w:ilvl="5" w:tplc="72F004A0">
      <w:numFmt w:val="bullet"/>
      <w:lvlText w:val="•"/>
      <w:lvlJc w:val="left"/>
      <w:pPr>
        <w:ind w:left="5413" w:hanging="305"/>
      </w:pPr>
      <w:rPr>
        <w:rFonts w:hint="default"/>
        <w:lang w:eastAsia="en-US" w:bidi="ar-SA"/>
      </w:rPr>
    </w:lvl>
    <w:lvl w:ilvl="6" w:tplc="C876D678">
      <w:numFmt w:val="bullet"/>
      <w:lvlText w:val="•"/>
      <w:lvlJc w:val="left"/>
      <w:pPr>
        <w:ind w:left="6259" w:hanging="305"/>
      </w:pPr>
      <w:rPr>
        <w:rFonts w:hint="default"/>
        <w:lang w:eastAsia="en-US" w:bidi="ar-SA"/>
      </w:rPr>
    </w:lvl>
    <w:lvl w:ilvl="7" w:tplc="3620FC1E">
      <w:numFmt w:val="bullet"/>
      <w:lvlText w:val="•"/>
      <w:lvlJc w:val="left"/>
      <w:pPr>
        <w:ind w:left="7106" w:hanging="305"/>
      </w:pPr>
      <w:rPr>
        <w:rFonts w:hint="default"/>
        <w:lang w:eastAsia="en-US" w:bidi="ar-SA"/>
      </w:rPr>
    </w:lvl>
    <w:lvl w:ilvl="8" w:tplc="9C0E4398">
      <w:numFmt w:val="bullet"/>
      <w:lvlText w:val="•"/>
      <w:lvlJc w:val="left"/>
      <w:pPr>
        <w:ind w:left="7953" w:hanging="305"/>
      </w:pPr>
      <w:rPr>
        <w:rFonts w:hint="default"/>
        <w:lang w:eastAsia="en-US" w:bidi="ar-SA"/>
      </w:rPr>
    </w:lvl>
  </w:abstractNum>
  <w:abstractNum w:abstractNumId="7">
    <w:nsid w:val="55A90E03"/>
    <w:multiLevelType w:val="hybridMultilevel"/>
    <w:tmpl w:val="5A9EF046"/>
    <w:lvl w:ilvl="0" w:tplc="59463872">
      <w:start w:val="1"/>
      <w:numFmt w:val="lowerLetter"/>
      <w:lvlText w:val="%1)"/>
      <w:lvlJc w:val="left"/>
      <w:pPr>
        <w:ind w:left="1186" w:hanging="305"/>
        <w:jc w:val="left"/>
      </w:pPr>
      <w:rPr>
        <w:rFonts w:ascii="Times New Roman" w:eastAsia="Times New Roman" w:hAnsi="Times New Roman" w:cs="Times New Roman" w:hint="default"/>
        <w:i/>
        <w:w w:val="100"/>
        <w:sz w:val="28"/>
        <w:szCs w:val="28"/>
        <w:lang w:eastAsia="en-US" w:bidi="ar-SA"/>
      </w:rPr>
    </w:lvl>
    <w:lvl w:ilvl="1" w:tplc="D812CC22">
      <w:numFmt w:val="bullet"/>
      <w:lvlText w:val="•"/>
      <w:lvlJc w:val="left"/>
      <w:pPr>
        <w:ind w:left="2026" w:hanging="305"/>
      </w:pPr>
      <w:rPr>
        <w:rFonts w:hint="default"/>
        <w:lang w:eastAsia="en-US" w:bidi="ar-SA"/>
      </w:rPr>
    </w:lvl>
    <w:lvl w:ilvl="2" w:tplc="E14CB44E">
      <w:numFmt w:val="bullet"/>
      <w:lvlText w:val="•"/>
      <w:lvlJc w:val="left"/>
      <w:pPr>
        <w:ind w:left="2873" w:hanging="305"/>
      </w:pPr>
      <w:rPr>
        <w:rFonts w:hint="default"/>
        <w:lang w:eastAsia="en-US" w:bidi="ar-SA"/>
      </w:rPr>
    </w:lvl>
    <w:lvl w:ilvl="3" w:tplc="B71C3924">
      <w:numFmt w:val="bullet"/>
      <w:lvlText w:val="•"/>
      <w:lvlJc w:val="left"/>
      <w:pPr>
        <w:ind w:left="3719" w:hanging="305"/>
      </w:pPr>
      <w:rPr>
        <w:rFonts w:hint="default"/>
        <w:lang w:eastAsia="en-US" w:bidi="ar-SA"/>
      </w:rPr>
    </w:lvl>
    <w:lvl w:ilvl="4" w:tplc="7D280240">
      <w:numFmt w:val="bullet"/>
      <w:lvlText w:val="•"/>
      <w:lvlJc w:val="left"/>
      <w:pPr>
        <w:ind w:left="4566" w:hanging="305"/>
      </w:pPr>
      <w:rPr>
        <w:rFonts w:hint="default"/>
        <w:lang w:eastAsia="en-US" w:bidi="ar-SA"/>
      </w:rPr>
    </w:lvl>
    <w:lvl w:ilvl="5" w:tplc="8AC082F0">
      <w:numFmt w:val="bullet"/>
      <w:lvlText w:val="•"/>
      <w:lvlJc w:val="left"/>
      <w:pPr>
        <w:ind w:left="5413" w:hanging="305"/>
      </w:pPr>
      <w:rPr>
        <w:rFonts w:hint="default"/>
        <w:lang w:eastAsia="en-US" w:bidi="ar-SA"/>
      </w:rPr>
    </w:lvl>
    <w:lvl w:ilvl="6" w:tplc="90045642">
      <w:numFmt w:val="bullet"/>
      <w:lvlText w:val="•"/>
      <w:lvlJc w:val="left"/>
      <w:pPr>
        <w:ind w:left="6259" w:hanging="305"/>
      </w:pPr>
      <w:rPr>
        <w:rFonts w:hint="default"/>
        <w:lang w:eastAsia="en-US" w:bidi="ar-SA"/>
      </w:rPr>
    </w:lvl>
    <w:lvl w:ilvl="7" w:tplc="7646F284">
      <w:numFmt w:val="bullet"/>
      <w:lvlText w:val="•"/>
      <w:lvlJc w:val="left"/>
      <w:pPr>
        <w:ind w:left="7106" w:hanging="305"/>
      </w:pPr>
      <w:rPr>
        <w:rFonts w:hint="default"/>
        <w:lang w:eastAsia="en-US" w:bidi="ar-SA"/>
      </w:rPr>
    </w:lvl>
    <w:lvl w:ilvl="8" w:tplc="74C2DB2E">
      <w:numFmt w:val="bullet"/>
      <w:lvlText w:val="•"/>
      <w:lvlJc w:val="left"/>
      <w:pPr>
        <w:ind w:left="7953" w:hanging="305"/>
      </w:pPr>
      <w:rPr>
        <w:rFonts w:hint="default"/>
        <w:lang w:eastAsia="en-US" w:bidi="ar-SA"/>
      </w:rPr>
    </w:lvl>
  </w:abstractNum>
  <w:abstractNum w:abstractNumId="8">
    <w:nsid w:val="59EF6404"/>
    <w:multiLevelType w:val="hybridMultilevel"/>
    <w:tmpl w:val="52145362"/>
    <w:lvl w:ilvl="0" w:tplc="3594F874">
      <w:start w:val="1"/>
      <w:numFmt w:val="lowerLetter"/>
      <w:lvlText w:val="%1)"/>
      <w:lvlJc w:val="left"/>
      <w:pPr>
        <w:ind w:left="1186" w:hanging="305"/>
        <w:jc w:val="left"/>
      </w:pPr>
      <w:rPr>
        <w:rFonts w:ascii="Times New Roman" w:eastAsia="Times New Roman" w:hAnsi="Times New Roman" w:cs="Times New Roman" w:hint="default"/>
        <w:i/>
        <w:w w:val="100"/>
        <w:sz w:val="28"/>
        <w:szCs w:val="28"/>
        <w:lang w:eastAsia="en-US" w:bidi="ar-SA"/>
      </w:rPr>
    </w:lvl>
    <w:lvl w:ilvl="1" w:tplc="32A8C710">
      <w:numFmt w:val="bullet"/>
      <w:lvlText w:val="•"/>
      <w:lvlJc w:val="left"/>
      <w:pPr>
        <w:ind w:left="2026" w:hanging="305"/>
      </w:pPr>
      <w:rPr>
        <w:rFonts w:hint="default"/>
        <w:lang w:eastAsia="en-US" w:bidi="ar-SA"/>
      </w:rPr>
    </w:lvl>
    <w:lvl w:ilvl="2" w:tplc="51F6C94E">
      <w:numFmt w:val="bullet"/>
      <w:lvlText w:val="•"/>
      <w:lvlJc w:val="left"/>
      <w:pPr>
        <w:ind w:left="2873" w:hanging="305"/>
      </w:pPr>
      <w:rPr>
        <w:rFonts w:hint="default"/>
        <w:lang w:eastAsia="en-US" w:bidi="ar-SA"/>
      </w:rPr>
    </w:lvl>
    <w:lvl w:ilvl="3" w:tplc="39087738">
      <w:numFmt w:val="bullet"/>
      <w:lvlText w:val="•"/>
      <w:lvlJc w:val="left"/>
      <w:pPr>
        <w:ind w:left="3719" w:hanging="305"/>
      </w:pPr>
      <w:rPr>
        <w:rFonts w:hint="default"/>
        <w:lang w:eastAsia="en-US" w:bidi="ar-SA"/>
      </w:rPr>
    </w:lvl>
    <w:lvl w:ilvl="4" w:tplc="4080CFDE">
      <w:numFmt w:val="bullet"/>
      <w:lvlText w:val="•"/>
      <w:lvlJc w:val="left"/>
      <w:pPr>
        <w:ind w:left="4566" w:hanging="305"/>
      </w:pPr>
      <w:rPr>
        <w:rFonts w:hint="default"/>
        <w:lang w:eastAsia="en-US" w:bidi="ar-SA"/>
      </w:rPr>
    </w:lvl>
    <w:lvl w:ilvl="5" w:tplc="1D0A7BE4">
      <w:numFmt w:val="bullet"/>
      <w:lvlText w:val="•"/>
      <w:lvlJc w:val="left"/>
      <w:pPr>
        <w:ind w:left="5413" w:hanging="305"/>
      </w:pPr>
      <w:rPr>
        <w:rFonts w:hint="default"/>
        <w:lang w:eastAsia="en-US" w:bidi="ar-SA"/>
      </w:rPr>
    </w:lvl>
    <w:lvl w:ilvl="6" w:tplc="74545180">
      <w:numFmt w:val="bullet"/>
      <w:lvlText w:val="•"/>
      <w:lvlJc w:val="left"/>
      <w:pPr>
        <w:ind w:left="6259" w:hanging="305"/>
      </w:pPr>
      <w:rPr>
        <w:rFonts w:hint="default"/>
        <w:lang w:eastAsia="en-US" w:bidi="ar-SA"/>
      </w:rPr>
    </w:lvl>
    <w:lvl w:ilvl="7" w:tplc="34C27E3A">
      <w:numFmt w:val="bullet"/>
      <w:lvlText w:val="•"/>
      <w:lvlJc w:val="left"/>
      <w:pPr>
        <w:ind w:left="7106" w:hanging="305"/>
      </w:pPr>
      <w:rPr>
        <w:rFonts w:hint="default"/>
        <w:lang w:eastAsia="en-US" w:bidi="ar-SA"/>
      </w:rPr>
    </w:lvl>
    <w:lvl w:ilvl="8" w:tplc="EBF6D7FA">
      <w:numFmt w:val="bullet"/>
      <w:lvlText w:val="•"/>
      <w:lvlJc w:val="left"/>
      <w:pPr>
        <w:ind w:left="7953" w:hanging="305"/>
      </w:pPr>
      <w:rPr>
        <w:rFonts w:hint="default"/>
        <w:lang w:eastAsia="en-US" w:bidi="ar-SA"/>
      </w:rPr>
    </w:lvl>
  </w:abstractNum>
  <w:abstractNum w:abstractNumId="9">
    <w:nsid w:val="5BEC2A29"/>
    <w:multiLevelType w:val="hybridMultilevel"/>
    <w:tmpl w:val="45AC63D4"/>
    <w:lvl w:ilvl="0" w:tplc="4BA8E248">
      <w:numFmt w:val="bullet"/>
      <w:lvlText w:val="-"/>
      <w:lvlJc w:val="left"/>
      <w:pPr>
        <w:ind w:left="949" w:hanging="164"/>
      </w:pPr>
      <w:rPr>
        <w:rFonts w:ascii="Times New Roman" w:eastAsia="Times New Roman" w:hAnsi="Times New Roman" w:cs="Times New Roman" w:hint="default"/>
        <w:w w:val="100"/>
        <w:sz w:val="28"/>
        <w:szCs w:val="28"/>
        <w:lang w:eastAsia="en-US" w:bidi="ar-SA"/>
      </w:rPr>
    </w:lvl>
    <w:lvl w:ilvl="1" w:tplc="99CA516A">
      <w:numFmt w:val="bullet"/>
      <w:lvlText w:val="•"/>
      <w:lvlJc w:val="left"/>
      <w:pPr>
        <w:ind w:left="1071" w:hanging="164"/>
      </w:pPr>
      <w:rPr>
        <w:rFonts w:hint="default"/>
        <w:lang w:eastAsia="en-US" w:bidi="ar-SA"/>
      </w:rPr>
    </w:lvl>
    <w:lvl w:ilvl="2" w:tplc="C916EE7C">
      <w:numFmt w:val="bullet"/>
      <w:lvlText w:val="•"/>
      <w:lvlJc w:val="left"/>
      <w:pPr>
        <w:ind w:left="1203" w:hanging="164"/>
      </w:pPr>
      <w:rPr>
        <w:rFonts w:hint="default"/>
        <w:lang w:eastAsia="en-US" w:bidi="ar-SA"/>
      </w:rPr>
    </w:lvl>
    <w:lvl w:ilvl="3" w:tplc="B37C1C78">
      <w:numFmt w:val="bullet"/>
      <w:lvlText w:val="•"/>
      <w:lvlJc w:val="left"/>
      <w:pPr>
        <w:ind w:left="1335" w:hanging="164"/>
      </w:pPr>
      <w:rPr>
        <w:rFonts w:hint="default"/>
        <w:lang w:eastAsia="en-US" w:bidi="ar-SA"/>
      </w:rPr>
    </w:lvl>
    <w:lvl w:ilvl="4" w:tplc="7A6C09AA">
      <w:numFmt w:val="bullet"/>
      <w:lvlText w:val="•"/>
      <w:lvlJc w:val="left"/>
      <w:pPr>
        <w:ind w:left="1467" w:hanging="164"/>
      </w:pPr>
      <w:rPr>
        <w:rFonts w:hint="default"/>
        <w:lang w:eastAsia="en-US" w:bidi="ar-SA"/>
      </w:rPr>
    </w:lvl>
    <w:lvl w:ilvl="5" w:tplc="13A047B8">
      <w:numFmt w:val="bullet"/>
      <w:lvlText w:val="•"/>
      <w:lvlJc w:val="left"/>
      <w:pPr>
        <w:ind w:left="1599" w:hanging="164"/>
      </w:pPr>
      <w:rPr>
        <w:rFonts w:hint="default"/>
        <w:lang w:eastAsia="en-US" w:bidi="ar-SA"/>
      </w:rPr>
    </w:lvl>
    <w:lvl w:ilvl="6" w:tplc="B4BAF622">
      <w:numFmt w:val="bullet"/>
      <w:lvlText w:val="•"/>
      <w:lvlJc w:val="left"/>
      <w:pPr>
        <w:ind w:left="1730" w:hanging="164"/>
      </w:pPr>
      <w:rPr>
        <w:rFonts w:hint="default"/>
        <w:lang w:eastAsia="en-US" w:bidi="ar-SA"/>
      </w:rPr>
    </w:lvl>
    <w:lvl w:ilvl="7" w:tplc="0592108C">
      <w:numFmt w:val="bullet"/>
      <w:lvlText w:val="•"/>
      <w:lvlJc w:val="left"/>
      <w:pPr>
        <w:ind w:left="1862" w:hanging="164"/>
      </w:pPr>
      <w:rPr>
        <w:rFonts w:hint="default"/>
        <w:lang w:eastAsia="en-US" w:bidi="ar-SA"/>
      </w:rPr>
    </w:lvl>
    <w:lvl w:ilvl="8" w:tplc="32D81640">
      <w:numFmt w:val="bullet"/>
      <w:lvlText w:val="•"/>
      <w:lvlJc w:val="left"/>
      <w:pPr>
        <w:ind w:left="1994" w:hanging="164"/>
      </w:pPr>
      <w:rPr>
        <w:rFonts w:hint="default"/>
        <w:lang w:eastAsia="en-US" w:bidi="ar-SA"/>
      </w:rPr>
    </w:lvl>
  </w:abstractNum>
  <w:abstractNum w:abstractNumId="10">
    <w:nsid w:val="5FE2385D"/>
    <w:multiLevelType w:val="hybridMultilevel"/>
    <w:tmpl w:val="30E06450"/>
    <w:lvl w:ilvl="0" w:tplc="AD40EAEC">
      <w:start w:val="1"/>
      <w:numFmt w:val="lowerLetter"/>
      <w:lvlText w:val="%1)"/>
      <w:lvlJc w:val="left"/>
      <w:pPr>
        <w:ind w:left="1186" w:hanging="305"/>
        <w:jc w:val="left"/>
      </w:pPr>
      <w:rPr>
        <w:rFonts w:ascii="Times New Roman" w:eastAsia="Times New Roman" w:hAnsi="Times New Roman" w:cs="Times New Roman" w:hint="default"/>
        <w:i/>
        <w:w w:val="100"/>
        <w:sz w:val="28"/>
        <w:szCs w:val="28"/>
        <w:lang w:eastAsia="en-US" w:bidi="ar-SA"/>
      </w:rPr>
    </w:lvl>
    <w:lvl w:ilvl="1" w:tplc="100E2CD0">
      <w:numFmt w:val="bullet"/>
      <w:lvlText w:val="•"/>
      <w:lvlJc w:val="left"/>
      <w:pPr>
        <w:ind w:left="2026" w:hanging="305"/>
      </w:pPr>
      <w:rPr>
        <w:rFonts w:hint="default"/>
        <w:lang w:eastAsia="en-US" w:bidi="ar-SA"/>
      </w:rPr>
    </w:lvl>
    <w:lvl w:ilvl="2" w:tplc="776E31E8">
      <w:numFmt w:val="bullet"/>
      <w:lvlText w:val="•"/>
      <w:lvlJc w:val="left"/>
      <w:pPr>
        <w:ind w:left="2873" w:hanging="305"/>
      </w:pPr>
      <w:rPr>
        <w:rFonts w:hint="default"/>
        <w:lang w:eastAsia="en-US" w:bidi="ar-SA"/>
      </w:rPr>
    </w:lvl>
    <w:lvl w:ilvl="3" w:tplc="E2BCDE58">
      <w:numFmt w:val="bullet"/>
      <w:lvlText w:val="•"/>
      <w:lvlJc w:val="left"/>
      <w:pPr>
        <w:ind w:left="3719" w:hanging="305"/>
      </w:pPr>
      <w:rPr>
        <w:rFonts w:hint="default"/>
        <w:lang w:eastAsia="en-US" w:bidi="ar-SA"/>
      </w:rPr>
    </w:lvl>
    <w:lvl w:ilvl="4" w:tplc="5E88E066">
      <w:numFmt w:val="bullet"/>
      <w:lvlText w:val="•"/>
      <w:lvlJc w:val="left"/>
      <w:pPr>
        <w:ind w:left="4566" w:hanging="305"/>
      </w:pPr>
      <w:rPr>
        <w:rFonts w:hint="default"/>
        <w:lang w:eastAsia="en-US" w:bidi="ar-SA"/>
      </w:rPr>
    </w:lvl>
    <w:lvl w:ilvl="5" w:tplc="27DC6700">
      <w:numFmt w:val="bullet"/>
      <w:lvlText w:val="•"/>
      <w:lvlJc w:val="left"/>
      <w:pPr>
        <w:ind w:left="5413" w:hanging="305"/>
      </w:pPr>
      <w:rPr>
        <w:rFonts w:hint="default"/>
        <w:lang w:eastAsia="en-US" w:bidi="ar-SA"/>
      </w:rPr>
    </w:lvl>
    <w:lvl w:ilvl="6" w:tplc="05B8C3A8">
      <w:numFmt w:val="bullet"/>
      <w:lvlText w:val="•"/>
      <w:lvlJc w:val="left"/>
      <w:pPr>
        <w:ind w:left="6259" w:hanging="305"/>
      </w:pPr>
      <w:rPr>
        <w:rFonts w:hint="default"/>
        <w:lang w:eastAsia="en-US" w:bidi="ar-SA"/>
      </w:rPr>
    </w:lvl>
    <w:lvl w:ilvl="7" w:tplc="96A25678">
      <w:numFmt w:val="bullet"/>
      <w:lvlText w:val="•"/>
      <w:lvlJc w:val="left"/>
      <w:pPr>
        <w:ind w:left="7106" w:hanging="305"/>
      </w:pPr>
      <w:rPr>
        <w:rFonts w:hint="default"/>
        <w:lang w:eastAsia="en-US" w:bidi="ar-SA"/>
      </w:rPr>
    </w:lvl>
    <w:lvl w:ilvl="8" w:tplc="CE646C0A">
      <w:numFmt w:val="bullet"/>
      <w:lvlText w:val="•"/>
      <w:lvlJc w:val="left"/>
      <w:pPr>
        <w:ind w:left="7953" w:hanging="305"/>
      </w:pPr>
      <w:rPr>
        <w:rFonts w:hint="default"/>
        <w:lang w:eastAsia="en-US" w:bidi="ar-SA"/>
      </w:rPr>
    </w:lvl>
  </w:abstractNum>
  <w:abstractNum w:abstractNumId="11">
    <w:nsid w:val="66C427A4"/>
    <w:multiLevelType w:val="hybridMultilevel"/>
    <w:tmpl w:val="DE2489B8"/>
    <w:lvl w:ilvl="0" w:tplc="BD54E35E">
      <w:numFmt w:val="bullet"/>
      <w:lvlText w:val="-"/>
      <w:lvlJc w:val="left"/>
      <w:pPr>
        <w:ind w:left="925" w:hanging="164"/>
      </w:pPr>
      <w:rPr>
        <w:rFonts w:ascii="Times New Roman" w:eastAsia="Times New Roman" w:hAnsi="Times New Roman" w:cs="Times New Roman" w:hint="default"/>
        <w:w w:val="100"/>
        <w:sz w:val="28"/>
        <w:szCs w:val="28"/>
        <w:lang w:eastAsia="en-US" w:bidi="ar-SA"/>
      </w:rPr>
    </w:lvl>
    <w:lvl w:ilvl="1" w:tplc="21CAA4E4">
      <w:numFmt w:val="bullet"/>
      <w:lvlText w:val="•"/>
      <w:lvlJc w:val="left"/>
      <w:pPr>
        <w:ind w:left="1053" w:hanging="164"/>
      </w:pPr>
      <w:rPr>
        <w:rFonts w:hint="default"/>
        <w:lang w:eastAsia="en-US" w:bidi="ar-SA"/>
      </w:rPr>
    </w:lvl>
    <w:lvl w:ilvl="2" w:tplc="5C18998A">
      <w:numFmt w:val="bullet"/>
      <w:lvlText w:val="•"/>
      <w:lvlJc w:val="left"/>
      <w:pPr>
        <w:ind w:left="1187" w:hanging="164"/>
      </w:pPr>
      <w:rPr>
        <w:rFonts w:hint="default"/>
        <w:lang w:eastAsia="en-US" w:bidi="ar-SA"/>
      </w:rPr>
    </w:lvl>
    <w:lvl w:ilvl="3" w:tplc="B99654AC">
      <w:numFmt w:val="bullet"/>
      <w:lvlText w:val="•"/>
      <w:lvlJc w:val="left"/>
      <w:pPr>
        <w:ind w:left="1321" w:hanging="164"/>
      </w:pPr>
      <w:rPr>
        <w:rFonts w:hint="default"/>
        <w:lang w:eastAsia="en-US" w:bidi="ar-SA"/>
      </w:rPr>
    </w:lvl>
    <w:lvl w:ilvl="4" w:tplc="CAA84B02">
      <w:numFmt w:val="bullet"/>
      <w:lvlText w:val="•"/>
      <w:lvlJc w:val="left"/>
      <w:pPr>
        <w:ind w:left="1455" w:hanging="164"/>
      </w:pPr>
      <w:rPr>
        <w:rFonts w:hint="default"/>
        <w:lang w:eastAsia="en-US" w:bidi="ar-SA"/>
      </w:rPr>
    </w:lvl>
    <w:lvl w:ilvl="5" w:tplc="13808E54">
      <w:numFmt w:val="bullet"/>
      <w:lvlText w:val="•"/>
      <w:lvlJc w:val="left"/>
      <w:pPr>
        <w:ind w:left="1589" w:hanging="164"/>
      </w:pPr>
      <w:rPr>
        <w:rFonts w:hint="default"/>
        <w:lang w:eastAsia="en-US" w:bidi="ar-SA"/>
      </w:rPr>
    </w:lvl>
    <w:lvl w:ilvl="6" w:tplc="AA18CC92">
      <w:numFmt w:val="bullet"/>
      <w:lvlText w:val="•"/>
      <w:lvlJc w:val="left"/>
      <w:pPr>
        <w:ind w:left="1722" w:hanging="164"/>
      </w:pPr>
      <w:rPr>
        <w:rFonts w:hint="default"/>
        <w:lang w:eastAsia="en-US" w:bidi="ar-SA"/>
      </w:rPr>
    </w:lvl>
    <w:lvl w:ilvl="7" w:tplc="93FE0EF4">
      <w:numFmt w:val="bullet"/>
      <w:lvlText w:val="•"/>
      <w:lvlJc w:val="left"/>
      <w:pPr>
        <w:ind w:left="1856" w:hanging="164"/>
      </w:pPr>
      <w:rPr>
        <w:rFonts w:hint="default"/>
        <w:lang w:eastAsia="en-US" w:bidi="ar-SA"/>
      </w:rPr>
    </w:lvl>
    <w:lvl w:ilvl="8" w:tplc="E69EF49C">
      <w:numFmt w:val="bullet"/>
      <w:lvlText w:val="•"/>
      <w:lvlJc w:val="left"/>
      <w:pPr>
        <w:ind w:left="1990" w:hanging="164"/>
      </w:pPr>
      <w:rPr>
        <w:rFonts w:hint="default"/>
        <w:lang w:eastAsia="en-US" w:bidi="ar-SA"/>
      </w:rPr>
    </w:lvl>
  </w:abstractNum>
  <w:abstractNum w:abstractNumId="12">
    <w:nsid w:val="67851838"/>
    <w:multiLevelType w:val="hybridMultilevel"/>
    <w:tmpl w:val="AFD4FE7A"/>
    <w:lvl w:ilvl="0" w:tplc="28187222">
      <w:start w:val="1"/>
      <w:numFmt w:val="decimal"/>
      <w:lvlText w:val="%1."/>
      <w:lvlJc w:val="left"/>
      <w:pPr>
        <w:ind w:left="1162" w:hanging="281"/>
        <w:jc w:val="left"/>
      </w:pPr>
      <w:rPr>
        <w:rFonts w:ascii="Times New Roman" w:eastAsia="Times New Roman" w:hAnsi="Times New Roman" w:cs="Times New Roman" w:hint="default"/>
        <w:b/>
        <w:bCs/>
        <w:w w:val="100"/>
        <w:sz w:val="28"/>
        <w:szCs w:val="28"/>
        <w:lang w:eastAsia="en-US" w:bidi="ar-SA"/>
      </w:rPr>
    </w:lvl>
    <w:lvl w:ilvl="1" w:tplc="E8688376">
      <w:numFmt w:val="bullet"/>
      <w:lvlText w:val="•"/>
      <w:lvlJc w:val="left"/>
      <w:pPr>
        <w:ind w:left="2008" w:hanging="281"/>
      </w:pPr>
      <w:rPr>
        <w:rFonts w:hint="default"/>
        <w:lang w:eastAsia="en-US" w:bidi="ar-SA"/>
      </w:rPr>
    </w:lvl>
    <w:lvl w:ilvl="2" w:tplc="A7969294">
      <w:numFmt w:val="bullet"/>
      <w:lvlText w:val="•"/>
      <w:lvlJc w:val="left"/>
      <w:pPr>
        <w:ind w:left="2857" w:hanging="281"/>
      </w:pPr>
      <w:rPr>
        <w:rFonts w:hint="default"/>
        <w:lang w:eastAsia="en-US" w:bidi="ar-SA"/>
      </w:rPr>
    </w:lvl>
    <w:lvl w:ilvl="3" w:tplc="D8CE0218">
      <w:numFmt w:val="bullet"/>
      <w:lvlText w:val="•"/>
      <w:lvlJc w:val="left"/>
      <w:pPr>
        <w:ind w:left="3705" w:hanging="281"/>
      </w:pPr>
      <w:rPr>
        <w:rFonts w:hint="default"/>
        <w:lang w:eastAsia="en-US" w:bidi="ar-SA"/>
      </w:rPr>
    </w:lvl>
    <w:lvl w:ilvl="4" w:tplc="B3461B02">
      <w:numFmt w:val="bullet"/>
      <w:lvlText w:val="•"/>
      <w:lvlJc w:val="left"/>
      <w:pPr>
        <w:ind w:left="4554" w:hanging="281"/>
      </w:pPr>
      <w:rPr>
        <w:rFonts w:hint="default"/>
        <w:lang w:eastAsia="en-US" w:bidi="ar-SA"/>
      </w:rPr>
    </w:lvl>
    <w:lvl w:ilvl="5" w:tplc="95A432DE">
      <w:numFmt w:val="bullet"/>
      <w:lvlText w:val="•"/>
      <w:lvlJc w:val="left"/>
      <w:pPr>
        <w:ind w:left="5403" w:hanging="281"/>
      </w:pPr>
      <w:rPr>
        <w:rFonts w:hint="default"/>
        <w:lang w:eastAsia="en-US" w:bidi="ar-SA"/>
      </w:rPr>
    </w:lvl>
    <w:lvl w:ilvl="6" w:tplc="C9287A9E">
      <w:numFmt w:val="bullet"/>
      <w:lvlText w:val="•"/>
      <w:lvlJc w:val="left"/>
      <w:pPr>
        <w:ind w:left="6251" w:hanging="281"/>
      </w:pPr>
      <w:rPr>
        <w:rFonts w:hint="default"/>
        <w:lang w:eastAsia="en-US" w:bidi="ar-SA"/>
      </w:rPr>
    </w:lvl>
    <w:lvl w:ilvl="7" w:tplc="799A9F12">
      <w:numFmt w:val="bullet"/>
      <w:lvlText w:val="•"/>
      <w:lvlJc w:val="left"/>
      <w:pPr>
        <w:ind w:left="7100" w:hanging="281"/>
      </w:pPr>
      <w:rPr>
        <w:rFonts w:hint="default"/>
        <w:lang w:eastAsia="en-US" w:bidi="ar-SA"/>
      </w:rPr>
    </w:lvl>
    <w:lvl w:ilvl="8" w:tplc="2496E5DC">
      <w:numFmt w:val="bullet"/>
      <w:lvlText w:val="•"/>
      <w:lvlJc w:val="left"/>
      <w:pPr>
        <w:ind w:left="7949" w:hanging="281"/>
      </w:pPr>
      <w:rPr>
        <w:rFonts w:hint="default"/>
        <w:lang w:eastAsia="en-US" w:bidi="ar-SA"/>
      </w:rPr>
    </w:lvl>
  </w:abstractNum>
  <w:abstractNum w:abstractNumId="13">
    <w:nsid w:val="7410639B"/>
    <w:multiLevelType w:val="hybridMultilevel"/>
    <w:tmpl w:val="DCBEE4AC"/>
    <w:lvl w:ilvl="0" w:tplc="2DF47584">
      <w:numFmt w:val="bullet"/>
      <w:lvlText w:val="-"/>
      <w:lvlJc w:val="left"/>
      <w:pPr>
        <w:ind w:left="949" w:hanging="164"/>
      </w:pPr>
      <w:rPr>
        <w:rFonts w:ascii="Times New Roman" w:eastAsia="Times New Roman" w:hAnsi="Times New Roman" w:cs="Times New Roman" w:hint="default"/>
        <w:w w:val="100"/>
        <w:sz w:val="28"/>
        <w:szCs w:val="28"/>
        <w:lang w:eastAsia="en-US" w:bidi="ar-SA"/>
      </w:rPr>
    </w:lvl>
    <w:lvl w:ilvl="1" w:tplc="E3D27D1C">
      <w:numFmt w:val="bullet"/>
      <w:lvlText w:val="•"/>
      <w:lvlJc w:val="left"/>
      <w:pPr>
        <w:ind w:left="1071" w:hanging="164"/>
      </w:pPr>
      <w:rPr>
        <w:rFonts w:hint="default"/>
        <w:lang w:eastAsia="en-US" w:bidi="ar-SA"/>
      </w:rPr>
    </w:lvl>
    <w:lvl w:ilvl="2" w:tplc="148CB808">
      <w:numFmt w:val="bullet"/>
      <w:lvlText w:val="•"/>
      <w:lvlJc w:val="left"/>
      <w:pPr>
        <w:ind w:left="1203" w:hanging="164"/>
      </w:pPr>
      <w:rPr>
        <w:rFonts w:hint="default"/>
        <w:lang w:eastAsia="en-US" w:bidi="ar-SA"/>
      </w:rPr>
    </w:lvl>
    <w:lvl w:ilvl="3" w:tplc="A560DB4E">
      <w:numFmt w:val="bullet"/>
      <w:lvlText w:val="•"/>
      <w:lvlJc w:val="left"/>
      <w:pPr>
        <w:ind w:left="1335" w:hanging="164"/>
      </w:pPr>
      <w:rPr>
        <w:rFonts w:hint="default"/>
        <w:lang w:eastAsia="en-US" w:bidi="ar-SA"/>
      </w:rPr>
    </w:lvl>
    <w:lvl w:ilvl="4" w:tplc="E27A18D2">
      <w:numFmt w:val="bullet"/>
      <w:lvlText w:val="•"/>
      <w:lvlJc w:val="left"/>
      <w:pPr>
        <w:ind w:left="1467" w:hanging="164"/>
      </w:pPr>
      <w:rPr>
        <w:rFonts w:hint="default"/>
        <w:lang w:eastAsia="en-US" w:bidi="ar-SA"/>
      </w:rPr>
    </w:lvl>
    <w:lvl w:ilvl="5" w:tplc="7A30146E">
      <w:numFmt w:val="bullet"/>
      <w:lvlText w:val="•"/>
      <w:lvlJc w:val="left"/>
      <w:pPr>
        <w:ind w:left="1599" w:hanging="164"/>
      </w:pPr>
      <w:rPr>
        <w:rFonts w:hint="default"/>
        <w:lang w:eastAsia="en-US" w:bidi="ar-SA"/>
      </w:rPr>
    </w:lvl>
    <w:lvl w:ilvl="6" w:tplc="01461100">
      <w:numFmt w:val="bullet"/>
      <w:lvlText w:val="•"/>
      <w:lvlJc w:val="left"/>
      <w:pPr>
        <w:ind w:left="1730" w:hanging="164"/>
      </w:pPr>
      <w:rPr>
        <w:rFonts w:hint="default"/>
        <w:lang w:eastAsia="en-US" w:bidi="ar-SA"/>
      </w:rPr>
    </w:lvl>
    <w:lvl w:ilvl="7" w:tplc="A064B61C">
      <w:numFmt w:val="bullet"/>
      <w:lvlText w:val="•"/>
      <w:lvlJc w:val="left"/>
      <w:pPr>
        <w:ind w:left="1862" w:hanging="164"/>
      </w:pPr>
      <w:rPr>
        <w:rFonts w:hint="default"/>
        <w:lang w:eastAsia="en-US" w:bidi="ar-SA"/>
      </w:rPr>
    </w:lvl>
    <w:lvl w:ilvl="8" w:tplc="BE70564C">
      <w:numFmt w:val="bullet"/>
      <w:lvlText w:val="•"/>
      <w:lvlJc w:val="left"/>
      <w:pPr>
        <w:ind w:left="1994" w:hanging="164"/>
      </w:pPr>
      <w:rPr>
        <w:rFonts w:hint="default"/>
        <w:lang w:eastAsia="en-US" w:bidi="ar-SA"/>
      </w:rPr>
    </w:lvl>
  </w:abstractNum>
  <w:abstractNum w:abstractNumId="14">
    <w:nsid w:val="7DE3409D"/>
    <w:multiLevelType w:val="hybridMultilevel"/>
    <w:tmpl w:val="CAB62AC4"/>
    <w:lvl w:ilvl="0" w:tplc="0DFCC734">
      <w:numFmt w:val="bullet"/>
      <w:lvlText w:val="-"/>
      <w:lvlJc w:val="left"/>
      <w:pPr>
        <w:ind w:left="241" w:hanging="164"/>
      </w:pPr>
      <w:rPr>
        <w:rFonts w:ascii="Times New Roman" w:eastAsia="Times New Roman" w:hAnsi="Times New Roman" w:cs="Times New Roman" w:hint="default"/>
        <w:w w:val="100"/>
        <w:sz w:val="28"/>
        <w:szCs w:val="28"/>
        <w:lang w:eastAsia="en-US" w:bidi="ar-SA"/>
      </w:rPr>
    </w:lvl>
    <w:lvl w:ilvl="1" w:tplc="C1AEE2B6">
      <w:numFmt w:val="bullet"/>
      <w:lvlText w:val="•"/>
      <w:lvlJc w:val="left"/>
      <w:pPr>
        <w:ind w:left="441" w:hanging="164"/>
      </w:pPr>
      <w:rPr>
        <w:rFonts w:hint="default"/>
        <w:lang w:eastAsia="en-US" w:bidi="ar-SA"/>
      </w:rPr>
    </w:lvl>
    <w:lvl w:ilvl="2" w:tplc="1FFED554">
      <w:numFmt w:val="bullet"/>
      <w:lvlText w:val="•"/>
      <w:lvlJc w:val="left"/>
      <w:pPr>
        <w:ind w:left="643" w:hanging="164"/>
      </w:pPr>
      <w:rPr>
        <w:rFonts w:hint="default"/>
        <w:lang w:eastAsia="en-US" w:bidi="ar-SA"/>
      </w:rPr>
    </w:lvl>
    <w:lvl w:ilvl="3" w:tplc="8230CE54">
      <w:numFmt w:val="bullet"/>
      <w:lvlText w:val="•"/>
      <w:lvlJc w:val="left"/>
      <w:pPr>
        <w:ind w:left="845" w:hanging="164"/>
      </w:pPr>
      <w:rPr>
        <w:rFonts w:hint="default"/>
        <w:lang w:eastAsia="en-US" w:bidi="ar-SA"/>
      </w:rPr>
    </w:lvl>
    <w:lvl w:ilvl="4" w:tplc="08B8F8A8">
      <w:numFmt w:val="bullet"/>
      <w:lvlText w:val="•"/>
      <w:lvlJc w:val="left"/>
      <w:pPr>
        <w:ind w:left="1047" w:hanging="164"/>
      </w:pPr>
      <w:rPr>
        <w:rFonts w:hint="default"/>
        <w:lang w:eastAsia="en-US" w:bidi="ar-SA"/>
      </w:rPr>
    </w:lvl>
    <w:lvl w:ilvl="5" w:tplc="E21246A0">
      <w:numFmt w:val="bullet"/>
      <w:lvlText w:val="•"/>
      <w:lvlJc w:val="left"/>
      <w:pPr>
        <w:ind w:left="1249" w:hanging="164"/>
      </w:pPr>
      <w:rPr>
        <w:rFonts w:hint="default"/>
        <w:lang w:eastAsia="en-US" w:bidi="ar-SA"/>
      </w:rPr>
    </w:lvl>
    <w:lvl w:ilvl="6" w:tplc="C42EA6E2">
      <w:numFmt w:val="bullet"/>
      <w:lvlText w:val="•"/>
      <w:lvlJc w:val="left"/>
      <w:pPr>
        <w:ind w:left="1450" w:hanging="164"/>
      </w:pPr>
      <w:rPr>
        <w:rFonts w:hint="default"/>
        <w:lang w:eastAsia="en-US" w:bidi="ar-SA"/>
      </w:rPr>
    </w:lvl>
    <w:lvl w:ilvl="7" w:tplc="C1D0ED44">
      <w:numFmt w:val="bullet"/>
      <w:lvlText w:val="•"/>
      <w:lvlJc w:val="left"/>
      <w:pPr>
        <w:ind w:left="1652" w:hanging="164"/>
      </w:pPr>
      <w:rPr>
        <w:rFonts w:hint="default"/>
        <w:lang w:eastAsia="en-US" w:bidi="ar-SA"/>
      </w:rPr>
    </w:lvl>
    <w:lvl w:ilvl="8" w:tplc="FDEC01F0">
      <w:numFmt w:val="bullet"/>
      <w:lvlText w:val="•"/>
      <w:lvlJc w:val="left"/>
      <w:pPr>
        <w:ind w:left="1854" w:hanging="164"/>
      </w:pPr>
      <w:rPr>
        <w:rFonts w:hint="default"/>
        <w:lang w:eastAsia="en-US" w:bidi="ar-SA"/>
      </w:rPr>
    </w:lvl>
  </w:abstractNum>
  <w:abstractNum w:abstractNumId="15">
    <w:nsid w:val="7E20735A"/>
    <w:multiLevelType w:val="hybridMultilevel"/>
    <w:tmpl w:val="2586D5D4"/>
    <w:lvl w:ilvl="0" w:tplc="DC7E8AA0">
      <w:start w:val="1"/>
      <w:numFmt w:val="lowerLetter"/>
      <w:lvlText w:val="%1)"/>
      <w:lvlJc w:val="left"/>
      <w:pPr>
        <w:ind w:left="1186" w:hanging="305"/>
        <w:jc w:val="left"/>
      </w:pPr>
      <w:rPr>
        <w:rFonts w:ascii="Times New Roman" w:eastAsia="Times New Roman" w:hAnsi="Times New Roman" w:cs="Times New Roman" w:hint="default"/>
        <w:i/>
        <w:w w:val="100"/>
        <w:sz w:val="28"/>
        <w:szCs w:val="28"/>
        <w:lang w:eastAsia="en-US" w:bidi="ar-SA"/>
      </w:rPr>
    </w:lvl>
    <w:lvl w:ilvl="1" w:tplc="AA9A8B3A">
      <w:numFmt w:val="bullet"/>
      <w:lvlText w:val="•"/>
      <w:lvlJc w:val="left"/>
      <w:pPr>
        <w:ind w:left="2026" w:hanging="305"/>
      </w:pPr>
      <w:rPr>
        <w:rFonts w:hint="default"/>
        <w:lang w:eastAsia="en-US" w:bidi="ar-SA"/>
      </w:rPr>
    </w:lvl>
    <w:lvl w:ilvl="2" w:tplc="A2FE64CC">
      <w:numFmt w:val="bullet"/>
      <w:lvlText w:val="•"/>
      <w:lvlJc w:val="left"/>
      <w:pPr>
        <w:ind w:left="2873" w:hanging="305"/>
      </w:pPr>
      <w:rPr>
        <w:rFonts w:hint="default"/>
        <w:lang w:eastAsia="en-US" w:bidi="ar-SA"/>
      </w:rPr>
    </w:lvl>
    <w:lvl w:ilvl="3" w:tplc="3EBE5730">
      <w:numFmt w:val="bullet"/>
      <w:lvlText w:val="•"/>
      <w:lvlJc w:val="left"/>
      <w:pPr>
        <w:ind w:left="3719" w:hanging="305"/>
      </w:pPr>
      <w:rPr>
        <w:rFonts w:hint="default"/>
        <w:lang w:eastAsia="en-US" w:bidi="ar-SA"/>
      </w:rPr>
    </w:lvl>
    <w:lvl w:ilvl="4" w:tplc="4B34A0EE">
      <w:numFmt w:val="bullet"/>
      <w:lvlText w:val="•"/>
      <w:lvlJc w:val="left"/>
      <w:pPr>
        <w:ind w:left="4566" w:hanging="305"/>
      </w:pPr>
      <w:rPr>
        <w:rFonts w:hint="default"/>
        <w:lang w:eastAsia="en-US" w:bidi="ar-SA"/>
      </w:rPr>
    </w:lvl>
    <w:lvl w:ilvl="5" w:tplc="363E4EFC">
      <w:numFmt w:val="bullet"/>
      <w:lvlText w:val="•"/>
      <w:lvlJc w:val="left"/>
      <w:pPr>
        <w:ind w:left="5413" w:hanging="305"/>
      </w:pPr>
      <w:rPr>
        <w:rFonts w:hint="default"/>
        <w:lang w:eastAsia="en-US" w:bidi="ar-SA"/>
      </w:rPr>
    </w:lvl>
    <w:lvl w:ilvl="6" w:tplc="8634DCFC">
      <w:numFmt w:val="bullet"/>
      <w:lvlText w:val="•"/>
      <w:lvlJc w:val="left"/>
      <w:pPr>
        <w:ind w:left="6259" w:hanging="305"/>
      </w:pPr>
      <w:rPr>
        <w:rFonts w:hint="default"/>
        <w:lang w:eastAsia="en-US" w:bidi="ar-SA"/>
      </w:rPr>
    </w:lvl>
    <w:lvl w:ilvl="7" w:tplc="41EEA230">
      <w:numFmt w:val="bullet"/>
      <w:lvlText w:val="•"/>
      <w:lvlJc w:val="left"/>
      <w:pPr>
        <w:ind w:left="7106" w:hanging="305"/>
      </w:pPr>
      <w:rPr>
        <w:rFonts w:hint="default"/>
        <w:lang w:eastAsia="en-US" w:bidi="ar-SA"/>
      </w:rPr>
    </w:lvl>
    <w:lvl w:ilvl="8" w:tplc="A7C25AF0">
      <w:numFmt w:val="bullet"/>
      <w:lvlText w:val="•"/>
      <w:lvlJc w:val="left"/>
      <w:pPr>
        <w:ind w:left="7953" w:hanging="305"/>
      </w:pPr>
      <w:rPr>
        <w:rFonts w:hint="default"/>
        <w:lang w:eastAsia="en-US" w:bidi="ar-SA"/>
      </w:rPr>
    </w:lvl>
  </w:abstractNum>
  <w:num w:numId="1">
    <w:abstractNumId w:val="14"/>
  </w:num>
  <w:num w:numId="2">
    <w:abstractNumId w:val="11"/>
  </w:num>
  <w:num w:numId="3">
    <w:abstractNumId w:val="9"/>
  </w:num>
  <w:num w:numId="4">
    <w:abstractNumId w:val="13"/>
  </w:num>
  <w:num w:numId="5">
    <w:abstractNumId w:val="1"/>
  </w:num>
  <w:num w:numId="6">
    <w:abstractNumId w:val="12"/>
  </w:num>
  <w:num w:numId="7">
    <w:abstractNumId w:val="8"/>
  </w:num>
  <w:num w:numId="8">
    <w:abstractNumId w:val="3"/>
  </w:num>
  <w:num w:numId="9">
    <w:abstractNumId w:val="4"/>
  </w:num>
  <w:num w:numId="10">
    <w:abstractNumId w:val="6"/>
  </w:num>
  <w:num w:numId="11">
    <w:abstractNumId w:val="7"/>
  </w:num>
  <w:num w:numId="12">
    <w:abstractNumId w:val="15"/>
  </w:num>
  <w:num w:numId="13">
    <w:abstractNumId w:val="0"/>
  </w:num>
  <w:num w:numId="14">
    <w:abstractNumId w:val="10"/>
  </w:num>
  <w:num w:numId="15">
    <w:abstractNumId w:val="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ulTrailSpace/>
    <w:shapeLayoutLikeWW8/>
  </w:compat>
  <w:rsids>
    <w:rsidRoot w:val="007D6D1D"/>
    <w:rsid w:val="000C707B"/>
    <w:rsid w:val="001C384C"/>
    <w:rsid w:val="00205990"/>
    <w:rsid w:val="00324B46"/>
    <w:rsid w:val="003D0336"/>
    <w:rsid w:val="003F6C6B"/>
    <w:rsid w:val="004930E1"/>
    <w:rsid w:val="004F3041"/>
    <w:rsid w:val="005927A1"/>
    <w:rsid w:val="00623D97"/>
    <w:rsid w:val="006469B2"/>
    <w:rsid w:val="006573D6"/>
    <w:rsid w:val="006E16C4"/>
    <w:rsid w:val="0072594F"/>
    <w:rsid w:val="00792F56"/>
    <w:rsid w:val="007D6D1D"/>
    <w:rsid w:val="00811BD3"/>
    <w:rsid w:val="00850EA6"/>
    <w:rsid w:val="0087653C"/>
    <w:rsid w:val="008F4A13"/>
    <w:rsid w:val="00935B4C"/>
    <w:rsid w:val="00937AD3"/>
    <w:rsid w:val="00971758"/>
    <w:rsid w:val="00992E83"/>
    <w:rsid w:val="009A1123"/>
    <w:rsid w:val="00A31BEB"/>
    <w:rsid w:val="00A4637C"/>
    <w:rsid w:val="00A95D2F"/>
    <w:rsid w:val="00AC5897"/>
    <w:rsid w:val="00B6163A"/>
    <w:rsid w:val="00B6361D"/>
    <w:rsid w:val="00B65CC0"/>
    <w:rsid w:val="00B66AC8"/>
    <w:rsid w:val="00BF520C"/>
    <w:rsid w:val="00CB0BE7"/>
    <w:rsid w:val="00CD7F49"/>
    <w:rsid w:val="00DC60A4"/>
    <w:rsid w:val="00E6184A"/>
    <w:rsid w:val="00E65F93"/>
    <w:rsid w:val="00F358CF"/>
    <w:rsid w:val="00F83084"/>
    <w:rsid w:val="00FF20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9218"/>
    <o:shapelayout v:ext="edit">
      <o:idmap v:ext="edit" data="1"/>
      <o:rules v:ext="edit">
        <o:r id="V:Rule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D6D1D"/>
    <w:rPr>
      <w:rFonts w:ascii="Times New Roman" w:eastAsia="Times New Roman" w:hAnsi="Times New Roman" w:cs="Times New Roman"/>
    </w:rPr>
  </w:style>
  <w:style w:type="paragraph" w:styleId="Heading1">
    <w:name w:val="heading 1"/>
    <w:basedOn w:val="Normal"/>
    <w:uiPriority w:val="1"/>
    <w:qFormat/>
    <w:rsid w:val="007D6D1D"/>
    <w:pPr>
      <w:spacing w:before="124"/>
      <w:ind w:left="1162" w:hanging="282"/>
      <w:jc w:val="both"/>
      <w:outlineLvl w:val="0"/>
    </w:pPr>
    <w:rPr>
      <w:b/>
      <w:bCs/>
      <w:sz w:val="28"/>
      <w:szCs w:val="28"/>
    </w:rPr>
  </w:style>
  <w:style w:type="paragraph" w:styleId="Heading6">
    <w:name w:val="heading 6"/>
    <w:basedOn w:val="Normal"/>
    <w:next w:val="Normal"/>
    <w:link w:val="Heading6Char"/>
    <w:uiPriority w:val="9"/>
    <w:semiHidden/>
    <w:unhideWhenUsed/>
    <w:qFormat/>
    <w:rsid w:val="006573D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D6D1D"/>
    <w:pPr>
      <w:spacing w:before="119"/>
      <w:ind w:left="162" w:firstLine="719"/>
      <w:jc w:val="both"/>
    </w:pPr>
    <w:rPr>
      <w:sz w:val="28"/>
      <w:szCs w:val="28"/>
    </w:rPr>
  </w:style>
  <w:style w:type="paragraph" w:styleId="ListParagraph">
    <w:name w:val="List Paragraph"/>
    <w:basedOn w:val="Normal"/>
    <w:uiPriority w:val="1"/>
    <w:qFormat/>
    <w:rsid w:val="007D6D1D"/>
    <w:pPr>
      <w:spacing w:before="119"/>
      <w:ind w:left="162" w:firstLine="719"/>
      <w:jc w:val="both"/>
    </w:pPr>
  </w:style>
  <w:style w:type="paragraph" w:customStyle="1" w:styleId="TableParagraph">
    <w:name w:val="Table Paragraph"/>
    <w:basedOn w:val="Normal"/>
    <w:uiPriority w:val="1"/>
    <w:qFormat/>
    <w:rsid w:val="007D6D1D"/>
  </w:style>
  <w:style w:type="character" w:customStyle="1" w:styleId="Heading6Char">
    <w:name w:val="Heading 6 Char"/>
    <w:basedOn w:val="DefaultParagraphFont"/>
    <w:link w:val="Heading6"/>
    <w:uiPriority w:val="9"/>
    <w:semiHidden/>
    <w:rsid w:val="006573D6"/>
    <w:rPr>
      <w:rFonts w:asciiTheme="majorHAnsi" w:eastAsiaTheme="majorEastAsia" w:hAnsiTheme="majorHAnsi" w:cstheme="majorBidi"/>
      <w:i/>
      <w:iCs/>
      <w:color w:val="243F60" w:themeColor="accent1" w:themeShade="7F"/>
    </w:rPr>
  </w:style>
  <w:style w:type="paragraph" w:styleId="NormalWeb">
    <w:name w:val="Normal (Web)"/>
    <w:basedOn w:val="Normal"/>
    <w:uiPriority w:val="99"/>
    <w:rsid w:val="00B66AC8"/>
    <w:pPr>
      <w:widowControl/>
      <w:autoSpaceDE/>
      <w:autoSpaceDN/>
      <w:spacing w:before="100" w:beforeAutospacing="1" w:after="100" w:afterAutospacing="1"/>
    </w:pPr>
    <w:rPr>
      <w:sz w:val="24"/>
      <w:szCs w:val="24"/>
    </w:rPr>
  </w:style>
  <w:style w:type="character" w:customStyle="1" w:styleId="fontstyle01">
    <w:name w:val="fontstyle01"/>
    <w:rsid w:val="005927A1"/>
    <w:rPr>
      <w:rFonts w:ascii="Times New Roman" w:hAnsi="Times New Roman" w:cs="Times New Roman" w:hint="default"/>
      <w:b w:val="0"/>
      <w:bCs w:val="0"/>
      <w:i w:val="0"/>
      <w:iCs w:val="0"/>
      <w:color w:val="000000"/>
      <w:sz w:val="28"/>
      <w:szCs w:val="28"/>
    </w:rPr>
  </w:style>
  <w:style w:type="paragraph" w:styleId="Footer">
    <w:name w:val="footer"/>
    <w:basedOn w:val="Normal"/>
    <w:link w:val="FooterChar"/>
    <w:uiPriority w:val="99"/>
    <w:rsid w:val="00CD7F49"/>
    <w:pPr>
      <w:widowControl/>
      <w:tabs>
        <w:tab w:val="center" w:pos="4320"/>
        <w:tab w:val="right" w:pos="8640"/>
      </w:tabs>
      <w:autoSpaceDE/>
      <w:autoSpaceDN/>
    </w:pPr>
    <w:rPr>
      <w:rFonts w:ascii="VNtimes new roman" w:hAnsi="VNtimes new roman"/>
      <w:sz w:val="28"/>
      <w:szCs w:val="24"/>
    </w:rPr>
  </w:style>
  <w:style w:type="character" w:customStyle="1" w:styleId="FooterChar">
    <w:name w:val="Footer Char"/>
    <w:basedOn w:val="DefaultParagraphFont"/>
    <w:link w:val="Footer"/>
    <w:uiPriority w:val="99"/>
    <w:rsid w:val="00CD7F49"/>
    <w:rPr>
      <w:rFonts w:ascii="VNtimes new roman" w:eastAsia="Times New Roman" w:hAnsi="VNtimes new roman" w:cs="Times New Roman"/>
      <w:sz w:val="28"/>
      <w:szCs w:val="24"/>
    </w:rPr>
  </w:style>
  <w:style w:type="paragraph" w:styleId="BodyText3">
    <w:name w:val="Body Text 3"/>
    <w:basedOn w:val="Normal"/>
    <w:link w:val="BodyText3Char"/>
    <w:uiPriority w:val="99"/>
    <w:unhideWhenUsed/>
    <w:rsid w:val="006E16C4"/>
    <w:pPr>
      <w:spacing w:after="120"/>
    </w:pPr>
    <w:rPr>
      <w:sz w:val="16"/>
      <w:szCs w:val="16"/>
    </w:rPr>
  </w:style>
  <w:style w:type="character" w:customStyle="1" w:styleId="BodyText3Char">
    <w:name w:val="Body Text 3 Char"/>
    <w:basedOn w:val="DefaultParagraphFont"/>
    <w:link w:val="BodyText3"/>
    <w:uiPriority w:val="99"/>
    <w:rsid w:val="006E16C4"/>
    <w:rPr>
      <w:rFonts w:ascii="Times New Roman" w:eastAsia="Times New Roman" w:hAnsi="Times New Roman" w:cs="Times New Roman"/>
      <w:sz w:val="16"/>
      <w:szCs w:val="16"/>
    </w:rPr>
  </w:style>
  <w:style w:type="paragraph" w:styleId="BodyTextIndent3">
    <w:name w:val="Body Text Indent 3"/>
    <w:basedOn w:val="Normal"/>
    <w:link w:val="BodyTextIndent3Char"/>
    <w:uiPriority w:val="99"/>
    <w:semiHidden/>
    <w:unhideWhenUsed/>
    <w:rsid w:val="006E16C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E16C4"/>
    <w:rPr>
      <w:rFonts w:ascii="Times New Roman" w:eastAsia="Times New Roman" w:hAnsi="Times New Roman" w:cs="Times New Roman"/>
      <w:sz w:val="16"/>
      <w:szCs w:val="16"/>
    </w:rPr>
  </w:style>
  <w:style w:type="paragraph" w:styleId="BlockText">
    <w:name w:val="Block Text"/>
    <w:basedOn w:val="Normal"/>
    <w:rsid w:val="006E16C4"/>
    <w:pPr>
      <w:widowControl/>
      <w:spacing w:before="120" w:after="120"/>
      <w:ind w:left="-14" w:right="-129" w:firstLine="854"/>
      <w:jc w:val="both"/>
    </w:pPr>
    <w:rPr>
      <w:rFonts w:ascii=".VnTime" w:hAnsi=".VnTime"/>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7</Pages>
  <Words>2402</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20</cp:revision>
  <dcterms:created xsi:type="dcterms:W3CDTF">2020-12-30T02:46:00Z</dcterms:created>
  <dcterms:modified xsi:type="dcterms:W3CDTF">2021-01-04T03:15:00Z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2020-12-24T00:00:00Z</vt:filetime>
  </property>
  <property fmtid="{D5CDD505-2E9C-101B-9397-08002B2CF9AE}" pid="3" name="Creator">
    <vt:lpwstr>Microsoft® Word 2010</vt:lpwstr>
  </property>
  <property fmtid="{D5CDD505-2E9C-101B-9397-08002B2CF9AE}" pid="4" name="LastSaved">
    <vt:filetime>2020-12-30T00:00:00Z</vt:filetime>
  </property>
</Properties>
</file>